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36" w:rsidRPr="002D155E" w:rsidRDefault="004C2A36">
      <w:pPr>
        <w:rPr>
          <w:b/>
          <w:sz w:val="24"/>
        </w:rPr>
      </w:pP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24"/>
        </w:rPr>
        <w:t>Clint B. Walker</w:t>
      </w:r>
    </w:p>
    <w:p w:rsidR="004C2A36" w:rsidRDefault="004C2A36">
      <w:pPr>
        <w:rPr>
          <w:b/>
        </w:rPr>
      </w:pPr>
    </w:p>
    <w:p w:rsidR="004A37BA" w:rsidRDefault="007353B2">
      <w:proofErr w:type="gramStart"/>
      <w:r>
        <w:t>Associate</w:t>
      </w:r>
      <w:r w:rsidR="004A37BA">
        <w:t xml:space="preserve"> Professor of Russian</w:t>
      </w:r>
      <w:r w:rsidR="00E609A6" w:rsidRPr="00E609A6">
        <w:t xml:space="preserve"> (tenured)</w:t>
      </w:r>
      <w:r w:rsidR="004A37BA">
        <w:tab/>
      </w:r>
      <w:r w:rsidR="004A37BA">
        <w:tab/>
      </w:r>
      <w:r w:rsidR="004A37BA">
        <w:tab/>
      </w:r>
      <w:r w:rsidR="004A37BA">
        <w:tab/>
      </w:r>
      <w:r w:rsidR="004A37BA">
        <w:tab/>
      </w:r>
      <w:r w:rsidR="004A37BA">
        <w:tab/>
        <w:t>3330 Hollis St.</w:t>
      </w:r>
      <w:proofErr w:type="gramEnd"/>
    </w:p>
    <w:p w:rsidR="004C2A36" w:rsidRDefault="004A37BA">
      <w:r>
        <w:t xml:space="preserve">Department of Modern and Classical </w:t>
      </w:r>
      <w:r>
        <w:tab/>
      </w:r>
      <w:r>
        <w:tab/>
      </w:r>
      <w:r>
        <w:tab/>
      </w:r>
      <w:r>
        <w:tab/>
      </w:r>
      <w:r>
        <w:tab/>
      </w:r>
      <w:r>
        <w:tab/>
        <w:t>Missoula, MT 59801</w:t>
      </w:r>
    </w:p>
    <w:p w:rsidR="004A37BA" w:rsidRDefault="004A37BA">
      <w:r>
        <w:t xml:space="preserve">   Languages and Literatures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(406) 721-</w:t>
      </w:r>
      <w:proofErr w:type="gramStart"/>
      <w:r>
        <w:t>2134  (</w:t>
      </w:r>
      <w:proofErr w:type="gramEnd"/>
      <w:r>
        <w:t>home)</w:t>
      </w:r>
    </w:p>
    <w:p w:rsidR="000007BE" w:rsidRDefault="004A37BA">
      <w:r>
        <w:t>University of Montana</w:t>
      </w:r>
    </w:p>
    <w:p w:rsidR="004C2A36" w:rsidRDefault="000007BE">
      <w:r>
        <w:t>Missoula, MT 59812</w:t>
      </w:r>
      <w:r w:rsidR="004A37BA">
        <w:tab/>
      </w:r>
      <w:r w:rsidR="004A37BA">
        <w:tab/>
      </w:r>
      <w:r w:rsidR="004A37BA">
        <w:tab/>
      </w:r>
      <w:r w:rsidR="004A37BA">
        <w:tab/>
      </w:r>
      <w:r w:rsidR="004A37BA">
        <w:tab/>
      </w:r>
      <w:r w:rsidR="004A37BA">
        <w:tab/>
      </w:r>
      <w:r w:rsidR="004A37BA">
        <w:tab/>
      </w:r>
      <w:r w:rsidR="004A37BA">
        <w:tab/>
      </w:r>
    </w:p>
    <w:p w:rsidR="000007BE" w:rsidRDefault="000007BE"/>
    <w:p w:rsidR="004C2A36" w:rsidRDefault="004A37BA">
      <w:r>
        <w:t xml:space="preserve">Phone:  </w:t>
      </w:r>
      <w:r w:rsidR="00A34C50">
        <w:t>(406) 243-2</w:t>
      </w:r>
      <w:r w:rsidR="00A34C50" w:rsidRPr="00E609A6">
        <w:t>4</w:t>
      </w:r>
      <w:r>
        <w:t>01</w:t>
      </w:r>
    </w:p>
    <w:p w:rsidR="004C2A36" w:rsidRDefault="004A37BA">
      <w:r>
        <w:t xml:space="preserve">Fax: (406) </w:t>
      </w:r>
      <w:r w:rsidR="000007BE">
        <w:t>243-4076</w:t>
      </w:r>
    </w:p>
    <w:p w:rsidR="007C2C9B" w:rsidRDefault="00FD5F03">
      <w:hyperlink r:id="rId8" w:history="1">
        <w:r w:rsidR="00B756AB" w:rsidRPr="00D52BC0">
          <w:rPr>
            <w:rStyle w:val="Hyperlink"/>
          </w:rPr>
          <w:t>clint.walker@mso.umt.edu</w:t>
        </w:r>
      </w:hyperlink>
    </w:p>
    <w:p w:rsidR="00B756AB" w:rsidRDefault="00B756AB"/>
    <w:p w:rsidR="00B21C66" w:rsidRDefault="00B21C66"/>
    <w:p w:rsidR="004C2A36" w:rsidRDefault="004C2A36">
      <w:pPr>
        <w:pStyle w:val="Heading1"/>
      </w:pPr>
      <w:r>
        <w:t>EDUCATION</w:t>
      </w:r>
    </w:p>
    <w:p w:rsidR="004C2A36" w:rsidRDefault="004C2A36"/>
    <w:p w:rsidR="004C2A36" w:rsidRDefault="004C2A36">
      <w:r>
        <w:tab/>
      </w:r>
      <w:proofErr w:type="gramStart"/>
      <w:r>
        <w:rPr>
          <w:b/>
        </w:rPr>
        <w:t>Ph.D.</w:t>
      </w:r>
      <w:proofErr w:type="gramEnd"/>
      <w:r>
        <w:t xml:space="preserve">  </w:t>
      </w:r>
      <w:r>
        <w:tab/>
        <w:t>Slavic Languages and Literatures, University of Wisconsin-Madison (Jan 2006)</w:t>
      </w:r>
      <w:r>
        <w:tab/>
      </w:r>
    </w:p>
    <w:p w:rsidR="004C2A36" w:rsidRDefault="004C2A36"/>
    <w:p w:rsidR="004C2A36" w:rsidRDefault="004C2A36">
      <w:pPr>
        <w:ind w:left="1440" w:firstLine="720"/>
        <w:rPr>
          <w:i/>
          <w:sz w:val="22"/>
        </w:rPr>
      </w:pPr>
      <w:r>
        <w:t xml:space="preserve">Dissertation:  </w:t>
      </w:r>
      <w:r>
        <w:tab/>
      </w:r>
      <w:r>
        <w:tab/>
      </w:r>
      <w:r>
        <w:rPr>
          <w:i/>
          <w:sz w:val="22"/>
        </w:rPr>
        <w:t xml:space="preserve">Transformation Metaphors in the </w:t>
      </w:r>
    </w:p>
    <w:p w:rsidR="004C2A36" w:rsidRDefault="004C2A36">
      <w:pPr>
        <w:ind w:left="3600"/>
        <w:rPr>
          <w:i/>
        </w:rPr>
      </w:pPr>
      <w:r>
        <w:rPr>
          <w:i/>
          <w:sz w:val="22"/>
        </w:rPr>
        <w:t xml:space="preserve">“Soviet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2"/>
            </w:rPr>
            <w:t>Moscow</w:t>
          </w:r>
        </w:smartTag>
      </w:smartTag>
      <w:r>
        <w:rPr>
          <w:i/>
          <w:sz w:val="22"/>
        </w:rPr>
        <w:t xml:space="preserve"> Text” of the 1920s and 1930s</w:t>
      </w:r>
    </w:p>
    <w:p w:rsidR="004C2A36" w:rsidRDefault="004C2A36">
      <w:pPr>
        <w:rPr>
          <w:i/>
        </w:rPr>
      </w:pPr>
    </w:p>
    <w:p w:rsidR="004C2A36" w:rsidRDefault="004C2A3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Advisor: </w:t>
      </w:r>
      <w:r>
        <w:tab/>
      </w:r>
      <w:r>
        <w:tab/>
        <w:t xml:space="preserve">David M. </w:t>
      </w:r>
      <w:proofErr w:type="spellStart"/>
      <w:r>
        <w:t>Bethea</w:t>
      </w:r>
      <w:proofErr w:type="spellEnd"/>
    </w:p>
    <w:p w:rsidR="004C2A36" w:rsidRDefault="004C2A36"/>
    <w:p w:rsidR="004C2A36" w:rsidRDefault="004C2A36">
      <w:r>
        <w:tab/>
      </w:r>
      <w:r>
        <w:rPr>
          <w:b/>
        </w:rPr>
        <w:t>M.A.</w:t>
      </w:r>
      <w:r>
        <w:t xml:space="preserve"> </w:t>
      </w:r>
      <w:r>
        <w:tab/>
        <w:t>Slavic Languages and Literatures, University of Wisconsin-Madison (Dec. 1993)</w:t>
      </w:r>
    </w:p>
    <w:p w:rsidR="004C2A36" w:rsidRDefault="004C2A36"/>
    <w:p w:rsidR="004C2A36" w:rsidRDefault="004C2A36">
      <w:r>
        <w:tab/>
      </w:r>
      <w:r>
        <w:rPr>
          <w:b/>
        </w:rPr>
        <w:t>B.A.</w:t>
      </w:r>
      <w:r>
        <w:tab/>
      </w:r>
      <w:smartTag w:uri="urn:schemas-microsoft-com:office:smarttags" w:element="place">
        <w:smartTag w:uri="urn:schemas-microsoft-com:office:smarttags" w:element="PlaceName">
          <w:r>
            <w:t>Colby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(May 1991)</w:t>
      </w:r>
    </w:p>
    <w:p w:rsidR="004C2A36" w:rsidRDefault="004C2A36">
      <w:pPr>
        <w:pStyle w:val="Footer"/>
        <w:tabs>
          <w:tab w:val="clear" w:pos="4320"/>
          <w:tab w:val="clear" w:pos="8640"/>
        </w:tabs>
      </w:pPr>
      <w:r>
        <w:tab/>
      </w:r>
      <w:r>
        <w:tab/>
        <w:t>Major: Russian and Soviet Studies  Minor: Creative Writing</w:t>
      </w:r>
    </w:p>
    <w:p w:rsidR="004C2A36" w:rsidRDefault="004C2A36">
      <w:pPr>
        <w:pStyle w:val="Footer"/>
        <w:tabs>
          <w:tab w:val="clear" w:pos="4320"/>
          <w:tab w:val="clear" w:pos="8640"/>
        </w:tabs>
      </w:pPr>
      <w:r>
        <w:tab/>
      </w:r>
      <w:r>
        <w:tab/>
        <w:t>Summa Cum Laude, Distinction in the Major</w:t>
      </w:r>
    </w:p>
    <w:p w:rsidR="00FE6840" w:rsidRDefault="00FE6840"/>
    <w:p w:rsidR="004C2A36" w:rsidRDefault="004C2A36">
      <w:pPr>
        <w:pStyle w:val="Heading1"/>
      </w:pPr>
      <w:r>
        <w:t>EMPLOYMENT</w:t>
      </w:r>
    </w:p>
    <w:p w:rsidR="004C2A36" w:rsidRDefault="004C2A36">
      <w:pPr>
        <w:ind w:left="1440"/>
      </w:pPr>
    </w:p>
    <w:p w:rsidR="004C2A36" w:rsidRDefault="004C2A36">
      <w:pPr>
        <w:pStyle w:val="Heading2"/>
      </w:pPr>
      <w:r>
        <w:t>Teaching Experience</w:t>
      </w:r>
    </w:p>
    <w:p w:rsidR="0073647A" w:rsidRDefault="0073647A" w:rsidP="0073647A"/>
    <w:p w:rsidR="0073647A" w:rsidRPr="00C45BAC" w:rsidRDefault="0073647A" w:rsidP="0073647A">
      <w:pPr>
        <w:rPr>
          <w:b/>
        </w:rPr>
      </w:pPr>
      <w:r>
        <w:tab/>
        <w:t xml:space="preserve">     </w:t>
      </w:r>
      <w:r w:rsidR="00BD0F84" w:rsidRPr="00C45BAC">
        <w:rPr>
          <w:b/>
        </w:rPr>
        <w:t>Associate</w:t>
      </w:r>
      <w:r w:rsidR="00FE6840" w:rsidRPr="00C45BAC">
        <w:rPr>
          <w:b/>
        </w:rPr>
        <w:t xml:space="preserve"> Professor of Russian</w:t>
      </w:r>
      <w:r w:rsidR="00A34C50" w:rsidRPr="00A34C50">
        <w:rPr>
          <w:b/>
        </w:rPr>
        <w:t xml:space="preserve"> (tenured)</w:t>
      </w:r>
      <w:r w:rsidR="00FE6840" w:rsidRPr="00C45BAC">
        <w:rPr>
          <w:b/>
        </w:rPr>
        <w:t>, University of Montana, Missoula, MT (2007-present)</w:t>
      </w:r>
    </w:p>
    <w:p w:rsidR="00FE6840" w:rsidRDefault="00FE6840" w:rsidP="0073647A"/>
    <w:p w:rsidR="00A34C50" w:rsidRPr="00A34C50" w:rsidRDefault="001D1840" w:rsidP="00414535">
      <w:r>
        <w:tab/>
      </w:r>
      <w:r>
        <w:tab/>
        <w:t>Courses:</w:t>
      </w:r>
      <w:r>
        <w:tab/>
      </w:r>
      <w:r>
        <w:tab/>
      </w:r>
      <w:r w:rsidR="00A34C50" w:rsidRPr="00A34C50">
        <w:t>GBLD 194       GLI Seminar: Identity in Focus (co-taught with Sean O'Brien)</w:t>
      </w:r>
    </w:p>
    <w:p w:rsidR="00FE6840" w:rsidRDefault="001D1840" w:rsidP="00A34C50">
      <w:pPr>
        <w:ind w:left="2160" w:firstLine="720"/>
      </w:pPr>
      <w:r>
        <w:t>RU</w:t>
      </w:r>
      <w:r w:rsidR="006D129A">
        <w:t>SS</w:t>
      </w:r>
      <w:r w:rsidR="00964520">
        <w:t xml:space="preserve"> 102</w:t>
      </w:r>
      <w:r w:rsidR="00414535">
        <w:t xml:space="preserve">, 201, 202 </w:t>
      </w:r>
      <w:r w:rsidR="001733F1" w:rsidRPr="001733F1">
        <w:t xml:space="preserve"> </w:t>
      </w:r>
      <w:r w:rsidR="00FE6840">
        <w:t xml:space="preserve">Beginning </w:t>
      </w:r>
      <w:r w:rsidR="00414535">
        <w:t xml:space="preserve">&amp; Intermediate </w:t>
      </w:r>
      <w:r w:rsidR="00FE6840">
        <w:t>Level</w:t>
      </w:r>
      <w:r>
        <w:t xml:space="preserve"> Russian</w:t>
      </w:r>
    </w:p>
    <w:p w:rsidR="00321241" w:rsidRDefault="00321241" w:rsidP="00414535">
      <w:r>
        <w:tab/>
      </w:r>
      <w:r>
        <w:tab/>
      </w:r>
      <w:r>
        <w:tab/>
      </w:r>
      <w:r>
        <w:tab/>
        <w:t>RU</w:t>
      </w:r>
      <w:r w:rsidR="006D129A">
        <w:t>SS</w:t>
      </w:r>
      <w:r>
        <w:t xml:space="preserve"> 105HY  Intro. to Russian Culture. Cross-listed as MCLG 105HY/LS 105HY</w:t>
      </w:r>
    </w:p>
    <w:p w:rsidR="00FE6840" w:rsidRDefault="001D1840" w:rsidP="0073647A">
      <w:r>
        <w:tab/>
      </w:r>
      <w:r>
        <w:tab/>
      </w:r>
      <w:r>
        <w:tab/>
      </w:r>
      <w:r>
        <w:tab/>
        <w:t>RU</w:t>
      </w:r>
      <w:r w:rsidR="006D129A">
        <w:t xml:space="preserve">SS 302        </w:t>
      </w:r>
      <w:r w:rsidR="00321241">
        <w:t>Russian Oral and Written Expression II</w:t>
      </w:r>
      <w:r w:rsidR="00FE6840">
        <w:t xml:space="preserve"> </w:t>
      </w:r>
      <w:r>
        <w:t>(taught in Russian)</w:t>
      </w:r>
    </w:p>
    <w:p w:rsidR="00964520" w:rsidRDefault="00C0409D" w:rsidP="0073647A">
      <w:r>
        <w:tab/>
      </w:r>
      <w:r>
        <w:tab/>
      </w:r>
      <w:r>
        <w:tab/>
      </w:r>
      <w:r>
        <w:tab/>
        <w:t>RU</w:t>
      </w:r>
      <w:r w:rsidR="006D129A">
        <w:t>SS</w:t>
      </w:r>
      <w:r w:rsidR="00D27239">
        <w:t xml:space="preserve"> 306</w:t>
      </w:r>
      <w:r w:rsidR="006D129A">
        <w:t xml:space="preserve">        </w:t>
      </w:r>
      <w:r w:rsidR="00964520">
        <w:t>19th-Century Russian Literature. Cross-listed as LS 306/MCLG 306</w:t>
      </w:r>
    </w:p>
    <w:p w:rsidR="00964520" w:rsidRDefault="00C0409D" w:rsidP="0073647A">
      <w:r>
        <w:tab/>
      </w:r>
      <w:r>
        <w:tab/>
      </w:r>
      <w:r>
        <w:tab/>
      </w:r>
      <w:r>
        <w:tab/>
        <w:t>RU</w:t>
      </w:r>
      <w:r w:rsidR="006D129A">
        <w:t>SS</w:t>
      </w:r>
      <w:r w:rsidR="00D27239">
        <w:t xml:space="preserve"> 307</w:t>
      </w:r>
      <w:r w:rsidR="006D129A">
        <w:t xml:space="preserve">        </w:t>
      </w:r>
      <w:r w:rsidR="00964520">
        <w:t>20th-Century Russian Literature. Cross-listed as LS 307/MCLG 307</w:t>
      </w:r>
    </w:p>
    <w:p w:rsidR="00964520" w:rsidRDefault="00964520" w:rsidP="0073647A">
      <w:r>
        <w:tab/>
      </w:r>
      <w:r>
        <w:tab/>
      </w:r>
      <w:r>
        <w:tab/>
      </w:r>
      <w:r>
        <w:tab/>
      </w:r>
      <w:r w:rsidR="006D129A">
        <w:t xml:space="preserve">FILM 308        </w:t>
      </w:r>
      <w:r>
        <w:t>Russian Cine</w:t>
      </w:r>
      <w:r w:rsidR="00321241">
        <w:t>ma and</w:t>
      </w:r>
      <w:r w:rsidR="006D129A">
        <w:t xml:space="preserve"> Culture. Cross-listed as </w:t>
      </w:r>
      <w:r>
        <w:t>LS 308/MCLG 308</w:t>
      </w:r>
    </w:p>
    <w:p w:rsidR="00583037" w:rsidRDefault="00964520" w:rsidP="0073647A">
      <w:r>
        <w:tab/>
      </w:r>
      <w:r>
        <w:tab/>
      </w:r>
      <w:r>
        <w:tab/>
      </w:r>
      <w:r>
        <w:tab/>
        <w:t>RU</w:t>
      </w:r>
      <w:r w:rsidR="006D129A">
        <w:t xml:space="preserve">SS 411       </w:t>
      </w:r>
      <w:r w:rsidR="00583037">
        <w:t>The Caucasus in Russian Literature and Culture (in Russian)</w:t>
      </w:r>
    </w:p>
    <w:p w:rsidR="00BC3B65" w:rsidRDefault="00BC3B65" w:rsidP="0073647A">
      <w:r>
        <w:tab/>
      </w:r>
      <w:r>
        <w:tab/>
      </w:r>
      <w:r>
        <w:tab/>
      </w:r>
      <w:r>
        <w:tab/>
        <w:t xml:space="preserve">RUSS 412       </w:t>
      </w:r>
      <w:proofErr w:type="spellStart"/>
      <w:r w:rsidR="00611A3B">
        <w:t>Bulgakov</w:t>
      </w:r>
      <w:proofErr w:type="spellEnd"/>
      <w:r w:rsidR="00611A3B">
        <w:t xml:space="preserve"> (in Russian)</w:t>
      </w:r>
    </w:p>
    <w:p w:rsidR="00832045" w:rsidRDefault="00832045" w:rsidP="0073647A">
      <w:r>
        <w:tab/>
      </w:r>
      <w:r>
        <w:tab/>
      </w:r>
      <w:r>
        <w:tab/>
      </w:r>
      <w:r>
        <w:tab/>
        <w:t>RUSS 412       Russian Children’s Literature (in Russian)</w:t>
      </w:r>
    </w:p>
    <w:p w:rsidR="00FE6840" w:rsidRDefault="001D1840" w:rsidP="0073647A">
      <w:r>
        <w:tab/>
      </w:r>
      <w:r>
        <w:tab/>
      </w:r>
      <w:r>
        <w:tab/>
      </w:r>
      <w:r>
        <w:tab/>
        <w:t>RU</w:t>
      </w:r>
      <w:r w:rsidR="006D129A">
        <w:t xml:space="preserve">SS 424       </w:t>
      </w:r>
      <w:r w:rsidR="00FE6840">
        <w:t>The Russian Short Story</w:t>
      </w:r>
      <w:r w:rsidR="00583037">
        <w:t xml:space="preserve"> (</w:t>
      </w:r>
      <w:r>
        <w:t>in Russian)</w:t>
      </w:r>
    </w:p>
    <w:p w:rsidR="00964520" w:rsidRDefault="00964520" w:rsidP="0073647A">
      <w:r>
        <w:tab/>
      </w:r>
      <w:r>
        <w:tab/>
      </w:r>
      <w:r>
        <w:tab/>
      </w:r>
      <w:r>
        <w:tab/>
        <w:t>RU</w:t>
      </w:r>
      <w:r w:rsidR="006D129A">
        <w:t xml:space="preserve">SS 440       </w:t>
      </w:r>
      <w:r>
        <w:t>Russian Poetry (in Russian)</w:t>
      </w:r>
    </w:p>
    <w:p w:rsidR="00964520" w:rsidRDefault="00964520" w:rsidP="0073647A">
      <w:r>
        <w:tab/>
      </w:r>
      <w:r>
        <w:tab/>
      </w:r>
      <w:r>
        <w:tab/>
      </w:r>
      <w:r>
        <w:tab/>
        <w:t>RU</w:t>
      </w:r>
      <w:r w:rsidR="006D129A">
        <w:t xml:space="preserve">SS 494       </w:t>
      </w:r>
      <w:r>
        <w:t>The Russian Novel</w:t>
      </w:r>
      <w:r w:rsidR="009E6656">
        <w:t xml:space="preserve"> (seminar</w:t>
      </w:r>
      <w:r w:rsidR="006D129A">
        <w:t>,</w:t>
      </w:r>
      <w:r w:rsidR="009E6656">
        <w:t xml:space="preserve"> also offere</w:t>
      </w:r>
      <w:r w:rsidR="006D129A">
        <w:t>d in DHC</w:t>
      </w:r>
      <w:r w:rsidR="009E6656">
        <w:t>)</w:t>
      </w:r>
    </w:p>
    <w:p w:rsidR="00321241" w:rsidRDefault="00321241" w:rsidP="0073647A">
      <w:r>
        <w:tab/>
      </w:r>
      <w:r>
        <w:tab/>
      </w:r>
      <w:r>
        <w:tab/>
      </w:r>
      <w:r>
        <w:tab/>
        <w:t>RU</w:t>
      </w:r>
      <w:r w:rsidR="006D129A">
        <w:t>SS</w:t>
      </w:r>
      <w:r>
        <w:t xml:space="preserve"> 494  </w:t>
      </w:r>
      <w:r w:rsidR="006D129A">
        <w:t xml:space="preserve">     </w:t>
      </w:r>
      <w:r>
        <w:t>Dostoevsky &amp; World Culture (seminar,</w:t>
      </w:r>
      <w:r w:rsidR="006D129A">
        <w:t xml:space="preserve"> also in DHC</w:t>
      </w:r>
      <w:r>
        <w:t>)</w:t>
      </w:r>
    </w:p>
    <w:p w:rsidR="0044089C" w:rsidRDefault="0044089C" w:rsidP="0073647A"/>
    <w:p w:rsidR="0044089C" w:rsidRDefault="0044089C" w:rsidP="0073647A">
      <w:r>
        <w:tab/>
      </w:r>
      <w:r>
        <w:tab/>
        <w:t>Mentor and thes</w:t>
      </w:r>
      <w:r w:rsidR="002E7F40">
        <w:t>is committee member for multiple</w:t>
      </w:r>
      <w:r>
        <w:t xml:space="preserve"> master’s degree candidates, most recently:</w:t>
      </w:r>
    </w:p>
    <w:p w:rsidR="0044089C" w:rsidRDefault="002D155E" w:rsidP="0073647A">
      <w:r>
        <w:tab/>
      </w:r>
    </w:p>
    <w:p w:rsidR="002D155E" w:rsidRPr="002D155E" w:rsidRDefault="002D155E" w:rsidP="002D155E">
      <w:pPr>
        <w:ind w:left="1440"/>
      </w:pPr>
      <w:r w:rsidRPr="002D155E">
        <w:t xml:space="preserve">Ryan Bell, MFA in Creative Writing (Nonfiction, </w:t>
      </w:r>
      <w:r>
        <w:t>2014). I had Ryan</w:t>
      </w:r>
      <w:r w:rsidRPr="002D155E">
        <w:t xml:space="preserve"> in two seminars</w:t>
      </w:r>
      <w:r>
        <w:t xml:space="preserve"> and</w:t>
      </w:r>
      <w:r w:rsidR="00EC634F">
        <w:t xml:space="preserve"> </w:t>
      </w:r>
      <w:r w:rsidR="00EC634F" w:rsidRPr="00EC634F">
        <w:t>served as a mentor for his master's thesis</w:t>
      </w:r>
      <w:r>
        <w:t xml:space="preserve"> as well as</w:t>
      </w:r>
      <w:r w:rsidRPr="002D155E">
        <w:t xml:space="preserve"> during his application for a Fulbright-National Geographic Digital Storytelling Fellowship that he received for 2015-2016 in Russia and Kazakhstan.</w:t>
      </w:r>
    </w:p>
    <w:p w:rsidR="002D155E" w:rsidRPr="002D155E" w:rsidRDefault="002D155E" w:rsidP="002D155E"/>
    <w:p w:rsidR="002D155E" w:rsidRPr="002D155E" w:rsidRDefault="002D155E" w:rsidP="002D155E">
      <w:pPr>
        <w:ind w:left="1440"/>
        <w:rPr>
          <w:sz w:val="22"/>
          <w:szCs w:val="22"/>
        </w:rPr>
      </w:pPr>
      <w:r w:rsidRPr="002D155E">
        <w:t xml:space="preserve">John </w:t>
      </w:r>
      <w:proofErr w:type="spellStart"/>
      <w:r w:rsidRPr="002D155E">
        <w:t>Dunkum</w:t>
      </w:r>
      <w:proofErr w:type="spellEnd"/>
      <w:r w:rsidRPr="002D155E">
        <w:t>, MA in History (May 2015). I was a reader on John’s thesis committee, had him in many classes, helped him d</w:t>
      </w:r>
      <w:r>
        <w:t>evelop his thesis proposal.</w:t>
      </w:r>
    </w:p>
    <w:p w:rsidR="004C2A36" w:rsidRDefault="004C2A36"/>
    <w:p w:rsidR="004C2A36" w:rsidRDefault="00FE6840">
      <w:r>
        <w:tab/>
        <w:t xml:space="preserve">     V</w:t>
      </w:r>
      <w:r w:rsidR="004C2A36">
        <w:t>isiting Assistant Professor, University of Notre Dame, Notre</w:t>
      </w:r>
      <w:r w:rsidR="00EB1C28">
        <w:t xml:space="preserve"> Dame, IN (Fall 2006-</w:t>
      </w:r>
      <w:r w:rsidR="004F554F">
        <w:t xml:space="preserve">Spring </w:t>
      </w:r>
      <w:r w:rsidR="00EB1C28">
        <w:t>2007</w:t>
      </w:r>
      <w:r w:rsidR="004C2A36">
        <w:t>)</w:t>
      </w:r>
    </w:p>
    <w:p w:rsidR="004C2A36" w:rsidRDefault="004C2A36"/>
    <w:p w:rsidR="004C2A36" w:rsidRDefault="00D3287B">
      <w:r>
        <w:tab/>
      </w:r>
      <w:r>
        <w:tab/>
        <w:t>Courses:</w:t>
      </w:r>
      <w:r>
        <w:tab/>
      </w:r>
      <w:r>
        <w:tab/>
      </w:r>
      <w:r w:rsidR="004C2A36">
        <w:t>Russian 101 and 102 (First-Year Russian)</w:t>
      </w:r>
    </w:p>
    <w:p w:rsidR="004C2A36" w:rsidRDefault="00D3287B">
      <w:r>
        <w:tab/>
      </w:r>
      <w:r>
        <w:tab/>
      </w:r>
      <w:r>
        <w:tab/>
      </w:r>
      <w:r>
        <w:tab/>
      </w:r>
      <w:r w:rsidR="004C2A36">
        <w:t>Russian 401 and 402 (Third-Year Russian)</w:t>
      </w:r>
    </w:p>
    <w:p w:rsidR="004C2A36" w:rsidRDefault="00D3287B">
      <w:r>
        <w:tab/>
      </w:r>
      <w:r>
        <w:tab/>
      </w:r>
      <w:r>
        <w:tab/>
      </w:r>
      <w:r>
        <w:tab/>
      </w:r>
      <w:r w:rsidR="004C2A36">
        <w:t xml:space="preserve">Fantasy and </w:t>
      </w:r>
      <w:r>
        <w:t>Realis</w:t>
      </w:r>
      <w:r w:rsidR="00F61CD5">
        <w:t>m in Russian Culture (</w:t>
      </w:r>
      <w:r w:rsidR="004C2A36">
        <w:t>taught in Russian)</w:t>
      </w:r>
    </w:p>
    <w:p w:rsidR="004C2A36" w:rsidRDefault="00D3287B">
      <w:r>
        <w:tab/>
      </w:r>
      <w:r>
        <w:tab/>
      </w:r>
      <w:r>
        <w:tab/>
      </w:r>
      <w:r>
        <w:tab/>
      </w:r>
      <w:r w:rsidR="004C2A36">
        <w:t xml:space="preserve">The City in Literature and Cinema: </w:t>
      </w:r>
      <w:smartTag w:uri="urn:schemas-microsoft-com:office:smarttags" w:element="State">
        <w:r w:rsidR="004C2A36">
          <w:t>New York</w:t>
        </w:r>
      </w:smartTag>
      <w:r w:rsidR="004C2A36">
        <w:t>, St. Petersburg, Moscow</w:t>
      </w:r>
      <w:r w:rsidR="00582703">
        <w:t xml:space="preserve"> </w:t>
      </w:r>
    </w:p>
    <w:p w:rsidR="000B63E2" w:rsidRDefault="002D155E">
      <w:pPr>
        <w:ind w:left="720"/>
      </w:pPr>
      <w:r>
        <w:t xml:space="preserve">  </w:t>
      </w:r>
    </w:p>
    <w:p w:rsidR="004C2A36" w:rsidRDefault="004C2A36">
      <w:pPr>
        <w:ind w:left="720"/>
      </w:pPr>
      <w:r>
        <w:t>Visiting Lecturer, Trinity College, Hartford, CT (Fall 2004-Spring 2006)</w:t>
      </w:r>
    </w:p>
    <w:p w:rsidR="004C2A36" w:rsidRDefault="004C2A36">
      <w:pPr>
        <w:ind w:left="720"/>
      </w:pPr>
    </w:p>
    <w:p w:rsidR="004C2A36" w:rsidRDefault="00D3287B">
      <w:pPr>
        <w:ind w:left="720"/>
      </w:pPr>
      <w:r>
        <w:tab/>
        <w:t>Courses:</w:t>
      </w:r>
      <w:r>
        <w:tab/>
      </w:r>
      <w:r>
        <w:tab/>
      </w:r>
      <w:r w:rsidR="004C2A36">
        <w:t>Fantasy and Realism in Russian Literature</w:t>
      </w:r>
    </w:p>
    <w:p w:rsidR="004C2A36" w:rsidRPr="003A5DCF" w:rsidRDefault="004C2A36" w:rsidP="00D3287B">
      <w:pPr>
        <w:ind w:left="2160" w:firstLine="720"/>
      </w:pPr>
      <w:r w:rsidRPr="003A5DCF">
        <w:t>Women in Russian Culture</w:t>
      </w:r>
    </w:p>
    <w:p w:rsidR="004C2A36" w:rsidRPr="003A5DCF" w:rsidRDefault="004C2A36" w:rsidP="00D3287B">
      <w:pPr>
        <w:ind w:left="2160" w:firstLine="720"/>
      </w:pPr>
      <w:r w:rsidRPr="003A5DCF">
        <w:t xml:space="preserve">Cityscapes in </w:t>
      </w:r>
      <w:smartTag w:uri="urn:schemas-microsoft-com:office:smarttags" w:element="country-region">
        <w:r w:rsidRPr="003A5DCF">
          <w:t>Russia</w:t>
        </w:r>
      </w:smartTag>
      <w:r w:rsidRPr="003A5DCF"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3A5DCF">
            <w:t>USA</w:t>
          </w:r>
        </w:smartTag>
      </w:smartTag>
    </w:p>
    <w:p w:rsidR="00FE6840" w:rsidRDefault="00D3287B" w:rsidP="00FE6840">
      <w:pPr>
        <w:ind w:left="720"/>
      </w:pPr>
      <w:r>
        <w:tab/>
      </w:r>
      <w:r>
        <w:tab/>
      </w:r>
      <w:r>
        <w:tab/>
      </w:r>
      <w:r w:rsidR="004C2A36" w:rsidRPr="003A5DCF">
        <w:t>Russian 210 (Adv</w:t>
      </w:r>
      <w:r w:rsidR="00FE6840">
        <w:t>anced Conversation Through Film)</w:t>
      </w:r>
    </w:p>
    <w:p w:rsidR="00125271" w:rsidRDefault="00125271" w:rsidP="00FE6840">
      <w:pPr>
        <w:ind w:left="720"/>
      </w:pPr>
    </w:p>
    <w:p w:rsidR="004C2A36" w:rsidRDefault="00414535" w:rsidP="000B5574">
      <w:pPr>
        <w:ind w:left="720"/>
      </w:pPr>
      <w:r>
        <w:t xml:space="preserve"> </w:t>
      </w:r>
      <w:r w:rsidR="004C2A36">
        <w:t>Graduate Fellow in Russian, Trinity College (Fall 2002-Spring 2004)</w:t>
      </w:r>
    </w:p>
    <w:p w:rsidR="004C2A36" w:rsidRDefault="004C2A36"/>
    <w:p w:rsidR="004C2A36" w:rsidRDefault="00D3287B">
      <w:r>
        <w:tab/>
      </w:r>
      <w:r>
        <w:tab/>
        <w:t>Courses:</w:t>
      </w:r>
      <w:r>
        <w:tab/>
      </w:r>
      <w:r>
        <w:tab/>
      </w:r>
      <w:r w:rsidR="004C2A36">
        <w:t>Russian 210 (Advanced Conversation Through Film)</w:t>
      </w:r>
    </w:p>
    <w:p w:rsidR="004C2A36" w:rsidRDefault="00D3287B">
      <w:r>
        <w:tab/>
      </w:r>
      <w:r>
        <w:tab/>
      </w:r>
      <w:r>
        <w:tab/>
      </w:r>
      <w:r>
        <w:tab/>
      </w:r>
      <w:r w:rsidR="004C2A36">
        <w:t xml:space="preserve">Russian </w:t>
      </w:r>
      <w:r w:rsidR="000B5574">
        <w:t xml:space="preserve">101, </w:t>
      </w:r>
      <w:r w:rsidR="004C2A36">
        <w:t>201 (</w:t>
      </w:r>
      <w:r w:rsidR="000B5574">
        <w:t xml:space="preserve">First- and </w:t>
      </w:r>
      <w:r w:rsidR="004C2A36">
        <w:t>Second-Year Russian)</w:t>
      </w:r>
    </w:p>
    <w:p w:rsidR="004C2A36" w:rsidRDefault="00D3287B">
      <w:r>
        <w:tab/>
      </w:r>
      <w:r>
        <w:tab/>
      </w:r>
      <w:r>
        <w:tab/>
      </w:r>
      <w:r>
        <w:tab/>
      </w:r>
      <w:r w:rsidR="004C2A36">
        <w:t>Fantasy and Realism in Russian Literature</w:t>
      </w:r>
    </w:p>
    <w:p w:rsidR="004C2A36" w:rsidRDefault="00D3287B">
      <w:r>
        <w:tab/>
      </w:r>
      <w:r>
        <w:tab/>
      </w:r>
      <w:r>
        <w:tab/>
      </w:r>
      <w:r>
        <w:tab/>
      </w:r>
      <w:r w:rsidR="004C2A36">
        <w:t xml:space="preserve">Cityscapes in </w:t>
      </w:r>
      <w:smartTag w:uri="urn:schemas-microsoft-com:office:smarttags" w:element="country-region">
        <w:r w:rsidR="004C2A36">
          <w:t>Russia</w:t>
        </w:r>
      </w:smartTag>
      <w:r w:rsidR="004C2A36">
        <w:t xml:space="preserve"> and the USA</w:t>
      </w:r>
    </w:p>
    <w:p w:rsidR="00446CAA" w:rsidRDefault="00446CAA"/>
    <w:p w:rsidR="004C2A36" w:rsidRDefault="00FE6840" w:rsidP="00FE6840">
      <w:pPr>
        <w:ind w:left="720"/>
      </w:pPr>
      <w:r>
        <w:t xml:space="preserve">     </w:t>
      </w:r>
      <w:r w:rsidR="004C2A36">
        <w:t>Middlebury College (The Russian School, summer 2003)</w:t>
      </w:r>
    </w:p>
    <w:p w:rsidR="004C2A36" w:rsidRDefault="004C2A36"/>
    <w:p w:rsidR="004C2A36" w:rsidRDefault="00D3287B">
      <w:r>
        <w:tab/>
      </w:r>
      <w:r>
        <w:tab/>
        <w:t>Course:</w:t>
      </w:r>
      <w:r>
        <w:tab/>
      </w:r>
      <w:r>
        <w:tab/>
      </w:r>
      <w:r w:rsidR="004C2A36">
        <w:t>Lead Teacher, Level Three Russian (Second-Year)</w:t>
      </w:r>
    </w:p>
    <w:p w:rsidR="004C2A36" w:rsidRDefault="004C2A36"/>
    <w:p w:rsidR="004C2A36" w:rsidRDefault="004C2A36">
      <w:pPr>
        <w:ind w:left="720"/>
      </w:pPr>
      <w:r>
        <w:t xml:space="preserve">     Visiting Lecturer, The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William</w:t>
        </w:r>
      </w:smartTag>
      <w:r>
        <w:t xml:space="preserve"> &amp; Mary, </w:t>
      </w:r>
      <w:smartTag w:uri="urn:schemas-microsoft-com:office:smarttags" w:element="place">
        <w:smartTag w:uri="urn:schemas-microsoft-com:office:smarttags" w:element="City">
          <w:r>
            <w:t>Williamsburg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</w:smartTag>
    </w:p>
    <w:p w:rsidR="004C2A36" w:rsidRDefault="004C2A36"/>
    <w:p w:rsidR="004C2A36" w:rsidRDefault="00D3287B" w:rsidP="00622D98">
      <w:r>
        <w:tab/>
      </w:r>
      <w:r>
        <w:tab/>
        <w:t>Summer 2002</w:t>
      </w:r>
      <w:r>
        <w:tab/>
      </w:r>
      <w:r w:rsidR="004C2A36">
        <w:t>Resident Director of William &amp; Mary’s Program in St. Petersburg</w:t>
      </w:r>
      <w:r w:rsidR="004E57A1">
        <w:t>, Russia</w:t>
      </w:r>
      <w:r w:rsidR="004E57A1">
        <w:tab/>
      </w:r>
    </w:p>
    <w:p w:rsidR="004C2A36" w:rsidRDefault="004C2A36"/>
    <w:p w:rsidR="004C2A36" w:rsidRDefault="00D3287B">
      <w:r>
        <w:tab/>
      </w:r>
      <w:r>
        <w:tab/>
        <w:t>Fall 2001</w:t>
      </w:r>
      <w:r>
        <w:tab/>
      </w:r>
      <w:r w:rsidR="004C2A36">
        <w:t>Freshman Seminar: Chekhov and the Modern Short Story</w:t>
      </w:r>
    </w:p>
    <w:p w:rsidR="004C2A36" w:rsidRDefault="004C2A36" w:rsidP="00D3287B">
      <w:pPr>
        <w:ind w:left="2160" w:firstLine="720"/>
      </w:pPr>
      <w:r>
        <w:t>19th Century Russian Literature Survey</w:t>
      </w:r>
    </w:p>
    <w:p w:rsidR="004C2A36" w:rsidRDefault="004C2A36" w:rsidP="00D3287B">
      <w:pPr>
        <w:ind w:left="2160" w:firstLine="720"/>
      </w:pPr>
      <w:r>
        <w:t>5</w:t>
      </w:r>
      <w:r>
        <w:rPr>
          <w:vertAlign w:val="superscript"/>
        </w:rPr>
        <w:t>th</w:t>
      </w:r>
      <w:r>
        <w:t xml:space="preserve"> Semester Russian (Conversation, Composition,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>)</w:t>
      </w:r>
    </w:p>
    <w:p w:rsidR="004C2A36" w:rsidRDefault="004C2A36"/>
    <w:p w:rsidR="004C2A36" w:rsidRDefault="004C2A36">
      <w:pPr>
        <w:ind w:left="720"/>
      </w:pPr>
      <w:r>
        <w:rPr>
          <w:b/>
        </w:rPr>
        <w:t xml:space="preserve">     </w:t>
      </w:r>
      <w:r>
        <w:t>University of Wisconsin-Madison (Teach</w:t>
      </w:r>
      <w:r w:rsidR="000C08C2">
        <w:t>ing Assistant</w:t>
      </w:r>
      <w:r w:rsidR="009E6656">
        <w:t xml:space="preserve">   Supervisor: Ben Rifkin</w:t>
      </w:r>
      <w:r>
        <w:t>)</w:t>
      </w:r>
    </w:p>
    <w:p w:rsidR="004C2A36" w:rsidRDefault="004C2A36">
      <w:pPr>
        <w:ind w:left="720" w:firstLine="720"/>
        <w:rPr>
          <w:b/>
        </w:rPr>
      </w:pPr>
    </w:p>
    <w:p w:rsidR="004C2A36" w:rsidRDefault="00D3287B">
      <w:pPr>
        <w:ind w:left="1440"/>
      </w:pPr>
      <w:r>
        <w:t>1993-</w:t>
      </w:r>
      <w:r w:rsidR="004C2A36">
        <w:t>2001</w:t>
      </w:r>
      <w:r w:rsidR="004C2A36">
        <w:tab/>
        <w:t>Russian Language, First-Third Year</w:t>
      </w:r>
    </w:p>
    <w:p w:rsidR="004C2A36" w:rsidRDefault="004C2A36" w:rsidP="0073647A"/>
    <w:p w:rsidR="009E6656" w:rsidRDefault="009E6656">
      <w:r>
        <w:tab/>
        <w:t xml:space="preserve">     St. Petersburg Classical Gymnasium, </w:t>
      </w:r>
      <w:smartTag w:uri="urn:schemas-microsoft-com:office:smarttags" w:element="place">
        <w:smartTag w:uri="urn:schemas-microsoft-com:office:smarttags" w:element="City">
          <w:r>
            <w:t>St. Petersburg</w:t>
          </w:r>
        </w:smartTag>
        <w:r>
          <w:t xml:space="preserve">, </w:t>
        </w:r>
        <w:smartTag w:uri="urn:schemas-microsoft-com:office:smarttags" w:element="country-region">
          <w:r>
            <w:t>Russia</w:t>
          </w:r>
        </w:smartTag>
      </w:smartTag>
    </w:p>
    <w:p w:rsidR="009E6656" w:rsidRDefault="009E6656"/>
    <w:p w:rsidR="004C2A36" w:rsidRDefault="00D3287B" w:rsidP="009E6656">
      <w:pPr>
        <w:ind w:left="720" w:firstLine="720"/>
      </w:pPr>
      <w:r>
        <w:t>1994-1996</w:t>
      </w:r>
      <w:r>
        <w:tab/>
      </w:r>
      <w:r w:rsidR="009E6656">
        <w:t>High School Teacher of English and American Poetry</w:t>
      </w:r>
    </w:p>
    <w:p w:rsidR="004C2A36" w:rsidRDefault="009E6656" w:rsidP="00D3287B">
      <w:pPr>
        <w:ind w:left="1440"/>
      </w:pPr>
      <w:r>
        <w:t xml:space="preserve">1991-1992            </w:t>
      </w:r>
      <w:r w:rsidR="004C2A36">
        <w:t>High Schoo</w:t>
      </w:r>
      <w:r w:rsidR="00D3287B">
        <w:t xml:space="preserve">l Teacher of English and </w:t>
      </w:r>
      <w:r w:rsidR="00622D98">
        <w:t xml:space="preserve">American </w:t>
      </w:r>
      <w:r>
        <w:t>Poetry</w:t>
      </w:r>
      <w:r w:rsidR="004C2A36">
        <w:t xml:space="preserve"> </w:t>
      </w:r>
    </w:p>
    <w:p w:rsidR="004C2A36" w:rsidRDefault="004C2A36"/>
    <w:p w:rsidR="004C2A36" w:rsidRDefault="00E065A8" w:rsidP="00E065A8">
      <w:pPr>
        <w:ind w:left="720"/>
      </w:pPr>
      <w:r>
        <w:t xml:space="preserve">    </w:t>
      </w:r>
      <w:r w:rsidR="004C2A36">
        <w:t xml:space="preserve">Project Assistant for Professor David M. </w:t>
      </w:r>
      <w:proofErr w:type="spellStart"/>
      <w:r w:rsidR="004C2A36">
        <w:t>Bethea</w:t>
      </w:r>
      <w:proofErr w:type="spellEnd"/>
      <w:r w:rsidR="004C2A36">
        <w:t xml:space="preserve"> (1997-1999)</w:t>
      </w:r>
    </w:p>
    <w:p w:rsidR="00E065A8" w:rsidRDefault="00E065A8" w:rsidP="00E065A8">
      <w:pPr>
        <w:ind w:left="720"/>
      </w:pPr>
      <w:r>
        <w:tab/>
      </w:r>
    </w:p>
    <w:p w:rsidR="00E065A8" w:rsidRPr="00E065A8" w:rsidRDefault="00E065A8" w:rsidP="00E065A8">
      <w:pPr>
        <w:ind w:left="720"/>
      </w:pPr>
      <w:r>
        <w:tab/>
        <w:t xml:space="preserve">* Manuscript preparation, editing and translation for </w:t>
      </w:r>
      <w:r>
        <w:rPr>
          <w:i/>
        </w:rPr>
        <w:t>The P</w:t>
      </w:r>
      <w:r w:rsidRPr="00E065A8">
        <w:rPr>
          <w:i/>
        </w:rPr>
        <w:t>ushkin Handbook</w:t>
      </w:r>
      <w:r w:rsidR="000B5574">
        <w:t xml:space="preserve"> (UW Press, 2005</w:t>
      </w:r>
      <w:r>
        <w:t>)</w:t>
      </w:r>
    </w:p>
    <w:p w:rsidR="00E065A8" w:rsidRDefault="00E065A8" w:rsidP="00A40061">
      <w:pPr>
        <w:ind w:left="720"/>
      </w:pPr>
      <w:r>
        <w:tab/>
      </w:r>
      <w:r w:rsidR="00A40061">
        <w:t>* I</w:t>
      </w:r>
      <w:r>
        <w:t xml:space="preserve">ndex for </w:t>
      </w:r>
      <w:r w:rsidRPr="00E065A8">
        <w:rPr>
          <w:i/>
        </w:rPr>
        <w:t>Realizing Metaphors: Alexander Pushkin and the Life of the Poet</w:t>
      </w:r>
      <w:r>
        <w:t xml:space="preserve"> (UW Press, 1998)</w:t>
      </w:r>
    </w:p>
    <w:p w:rsidR="00A40061" w:rsidRPr="00E065A8" w:rsidRDefault="00A40061" w:rsidP="00A40061">
      <w:pPr>
        <w:ind w:left="1440"/>
      </w:pPr>
      <w:r>
        <w:t xml:space="preserve">* Assisted with preparations for the International Conference "Alexander Pushkin and Humanistic Study,"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April 12-17, 1999 (Co-organized by Lazar Fleishman and David </w:t>
      </w:r>
      <w:proofErr w:type="spellStart"/>
      <w:r>
        <w:t>Bethea</w:t>
      </w:r>
      <w:proofErr w:type="spellEnd"/>
      <w:r>
        <w:t>)</w:t>
      </w:r>
    </w:p>
    <w:p w:rsidR="007C2C9B" w:rsidRDefault="00E065A8" w:rsidP="000B5574">
      <w:pPr>
        <w:ind w:left="720"/>
      </w:pPr>
      <w:r>
        <w:tab/>
        <w:t>* Cu</w:t>
      </w:r>
      <w:r w:rsidR="00A40061">
        <w:t>rator of The Pushkin Center Library, University of Wisconsin</w:t>
      </w:r>
      <w:r>
        <w:t>-Madison</w:t>
      </w:r>
      <w:r w:rsidR="00A40061">
        <w:t xml:space="preserve"> (1997-1999)</w:t>
      </w:r>
    </w:p>
    <w:p w:rsidR="000B63E2" w:rsidRPr="00C80BDB" w:rsidRDefault="000B63E2">
      <w:pPr>
        <w:rPr>
          <w:b/>
        </w:rPr>
      </w:pPr>
    </w:p>
    <w:p w:rsidR="004C2A36" w:rsidRDefault="002B719D">
      <w:pPr>
        <w:rPr>
          <w:b/>
        </w:rPr>
      </w:pPr>
      <w:r>
        <w:rPr>
          <w:b/>
        </w:rPr>
        <w:t>HONORS,</w:t>
      </w:r>
      <w:r w:rsidR="004C2A36">
        <w:rPr>
          <w:b/>
        </w:rPr>
        <w:t xml:space="preserve"> AWARDS</w:t>
      </w:r>
      <w:r w:rsidR="00F73E0F">
        <w:rPr>
          <w:b/>
        </w:rPr>
        <w:t>,</w:t>
      </w:r>
      <w:r>
        <w:rPr>
          <w:b/>
        </w:rPr>
        <w:t xml:space="preserve"> RECOGNITION</w:t>
      </w:r>
    </w:p>
    <w:p w:rsidR="00C45BAC" w:rsidRPr="00E609A6" w:rsidRDefault="00C45BAC">
      <w:pPr>
        <w:rPr>
          <w:b/>
        </w:rPr>
      </w:pPr>
    </w:p>
    <w:p w:rsidR="002B719D" w:rsidRDefault="002B719D">
      <w:r w:rsidRPr="00E609A6">
        <w:rPr>
          <w:b/>
        </w:rPr>
        <w:tab/>
      </w:r>
      <w:r w:rsidR="00516432">
        <w:t>Invited</w:t>
      </w:r>
      <w:r w:rsidR="00EC634F" w:rsidRPr="00EC634F">
        <w:t xml:space="preserve"> reviewer for</w:t>
      </w:r>
      <w:r w:rsidRPr="002B719D">
        <w:t xml:space="preserve"> NEH applications in the category </w:t>
      </w:r>
      <w:r>
        <w:t>“Scholarly Editions and Translations” (spring 2016)</w:t>
      </w:r>
    </w:p>
    <w:p w:rsidR="00F73E0F" w:rsidRDefault="002E7F40">
      <w:r>
        <w:tab/>
        <w:t>Invited</w:t>
      </w:r>
      <w:r w:rsidR="00516432">
        <w:t xml:space="preserve"> reviewer for the journals </w:t>
      </w:r>
      <w:r w:rsidR="00F73E0F" w:rsidRPr="00F73E0F">
        <w:rPr>
          <w:i/>
        </w:rPr>
        <w:t>Revolutionary Russia</w:t>
      </w:r>
      <w:r w:rsidR="00516432">
        <w:t xml:space="preserve">, </w:t>
      </w:r>
      <w:r w:rsidR="00516432" w:rsidRPr="00F73E0F">
        <w:rPr>
          <w:i/>
        </w:rPr>
        <w:t xml:space="preserve">Slavic and East European Journal </w:t>
      </w:r>
      <w:r w:rsidR="00516432">
        <w:t xml:space="preserve">and </w:t>
      </w:r>
      <w:r w:rsidR="00516432" w:rsidRPr="00F73E0F">
        <w:rPr>
          <w:i/>
        </w:rPr>
        <w:t>Utopian Studies</w:t>
      </w:r>
    </w:p>
    <w:p w:rsidR="002B719D" w:rsidRDefault="00516432">
      <w:pPr>
        <w:rPr>
          <w:i/>
        </w:rPr>
      </w:pPr>
      <w:r>
        <w:lastRenderedPageBreak/>
        <w:tab/>
        <w:t>Member of Academic Review C</w:t>
      </w:r>
      <w:r w:rsidR="002B719D">
        <w:t xml:space="preserve">ouncil for </w:t>
      </w:r>
      <w:r>
        <w:t xml:space="preserve">a </w:t>
      </w:r>
      <w:r w:rsidR="002B719D">
        <w:t xml:space="preserve">three-volume reference set </w:t>
      </w:r>
      <w:r w:rsidR="002B719D">
        <w:rPr>
          <w:i/>
        </w:rPr>
        <w:t xml:space="preserve">Stories of Ordinary Life in </w:t>
      </w:r>
    </w:p>
    <w:p w:rsidR="002B719D" w:rsidRDefault="002B719D" w:rsidP="002B719D">
      <w:pPr>
        <w:ind w:left="720"/>
      </w:pPr>
      <w:r>
        <w:rPr>
          <w:i/>
        </w:rPr>
        <w:t xml:space="preserve">   Totalitarian Regimes </w:t>
      </w:r>
      <w:r>
        <w:t xml:space="preserve">(Gale Publishing), 2014-2016. Reviewed entries on Grossman, </w:t>
      </w:r>
      <w:proofErr w:type="spellStart"/>
      <w:r>
        <w:t>Zoshchenko</w:t>
      </w:r>
      <w:proofErr w:type="spellEnd"/>
      <w:r>
        <w:t xml:space="preserve">, </w:t>
      </w:r>
      <w:proofErr w:type="spellStart"/>
      <w:r>
        <w:t>Dovlatov</w:t>
      </w:r>
      <w:proofErr w:type="spellEnd"/>
    </w:p>
    <w:p w:rsidR="002B719D" w:rsidRDefault="002B719D" w:rsidP="002B719D">
      <w:pPr>
        <w:ind w:left="720"/>
      </w:pPr>
      <w:r>
        <w:t xml:space="preserve">Chosen to give </w:t>
      </w:r>
      <w:r w:rsidR="00EC634F" w:rsidRPr="00EC634F">
        <w:t xml:space="preserve">a </w:t>
      </w:r>
      <w:proofErr w:type="spellStart"/>
      <w:r>
        <w:t>TEDx</w:t>
      </w:r>
      <w:proofErr w:type="spellEnd"/>
      <w:r>
        <w:t xml:space="preserve"> talk at U</w:t>
      </w:r>
      <w:r w:rsidR="00EC634F" w:rsidRPr="00EC634F">
        <w:t>-</w:t>
      </w:r>
      <w:r>
        <w:t>Montana, “Looking into the Russian Language” (Feb 20, 2015)</w:t>
      </w:r>
    </w:p>
    <w:p w:rsidR="00F73E0F" w:rsidRPr="002B719D" w:rsidRDefault="002B719D" w:rsidP="00516432">
      <w:pPr>
        <w:ind w:left="720"/>
      </w:pPr>
      <w:r>
        <w:t>Invited alumnus speaker for AATSEEL-Wisconsin Conference, October 9-10, 2015</w:t>
      </w:r>
    </w:p>
    <w:p w:rsidR="006D129A" w:rsidRPr="00383C82" w:rsidRDefault="00C45BAC">
      <w:r>
        <w:tab/>
        <w:t xml:space="preserve">Invited to participate in an International Seminar on Andrei </w:t>
      </w:r>
      <w:proofErr w:type="spellStart"/>
      <w:r>
        <w:t>Pl</w:t>
      </w:r>
      <w:r w:rsidR="00383C82">
        <w:t>atonov</w:t>
      </w:r>
      <w:proofErr w:type="spellEnd"/>
      <w:r w:rsidR="00383C82">
        <w:t>, May, 2013</w:t>
      </w:r>
      <w:r w:rsidR="00383C82" w:rsidRPr="00383C82">
        <w:t xml:space="preserve"> (sole</w:t>
      </w:r>
      <w:r>
        <w:t xml:space="preserve"> US participant</w:t>
      </w:r>
      <w:r w:rsidR="00383C82" w:rsidRPr="00383C82">
        <w:t>)</w:t>
      </w:r>
    </w:p>
    <w:p w:rsidR="00383C82" w:rsidRPr="00383C82" w:rsidRDefault="00383C82">
      <w:r w:rsidRPr="00383C82">
        <w:tab/>
        <w:t>Chaired the opening panel of an interna</w:t>
      </w:r>
      <w:r>
        <w:t xml:space="preserve">tional conference on </w:t>
      </w:r>
      <w:proofErr w:type="spellStart"/>
      <w:r w:rsidRPr="00383C82">
        <w:t>Platonov</w:t>
      </w:r>
      <w:proofErr w:type="spellEnd"/>
      <w:r w:rsidRPr="00383C82">
        <w:t xml:space="preserve"> in Ghent, Belgium, May 25-28, 2011</w:t>
      </w:r>
    </w:p>
    <w:p w:rsidR="004C2A36" w:rsidRPr="00D55E0C" w:rsidRDefault="006D129A">
      <w:r>
        <w:rPr>
          <w:b/>
        </w:rPr>
        <w:tab/>
      </w:r>
      <w:r w:rsidR="00D55E0C">
        <w:t xml:space="preserve">Merit Award </w:t>
      </w:r>
      <w:r w:rsidR="0046065A">
        <w:t xml:space="preserve">at the University </w:t>
      </w:r>
      <w:r w:rsidR="00C37AA5">
        <w:t xml:space="preserve">of Montana </w:t>
      </w:r>
      <w:r w:rsidR="00D55E0C">
        <w:t>for the period of 9/01/2007-8/31/2010</w:t>
      </w:r>
    </w:p>
    <w:p w:rsidR="00C32382" w:rsidRDefault="00C0409D">
      <w:r>
        <w:rPr>
          <w:b/>
        </w:rPr>
        <w:tab/>
      </w:r>
      <w:r w:rsidR="00C32382">
        <w:t xml:space="preserve">Selected to participate in fully-funded </w:t>
      </w:r>
      <w:r w:rsidR="00125271">
        <w:t>I</w:t>
      </w:r>
      <w:r w:rsidR="00ED7442">
        <w:t xml:space="preserve">nternational </w:t>
      </w:r>
      <w:r w:rsidR="00125271">
        <w:t>W</w:t>
      </w:r>
      <w:r w:rsidR="00C32382">
        <w:t>orkshop</w:t>
      </w:r>
      <w:r w:rsidR="00003075">
        <w:t>,</w:t>
      </w:r>
      <w:r w:rsidR="00C32382">
        <w:t xml:space="preserve"> “The Teaching of Russia’s Cultural Legacy </w:t>
      </w:r>
    </w:p>
    <w:p w:rsidR="00C0409D" w:rsidRPr="00C32382" w:rsidRDefault="00C32382">
      <w:r>
        <w:tab/>
      </w:r>
      <w:r w:rsidR="00B21C66">
        <w:t xml:space="preserve">      </w:t>
      </w:r>
      <w:r>
        <w:t>in a Global Context</w:t>
      </w:r>
      <w:r w:rsidR="00003075">
        <w:t>,</w:t>
      </w:r>
      <w:r>
        <w:t>” in Crimea, Ukraine from July 17-29, 2009.</w:t>
      </w:r>
    </w:p>
    <w:p w:rsidR="004C2A36" w:rsidRPr="00D3287B" w:rsidRDefault="004C2A36">
      <w:pPr>
        <w:ind w:left="720"/>
      </w:pPr>
      <w:r>
        <w:t>Vilas Dissertator Travel Award (Spring 2001)</w:t>
      </w:r>
    </w:p>
    <w:p w:rsidR="004C2A36" w:rsidRPr="00D3287B" w:rsidRDefault="004C2A36">
      <w:pPr>
        <w:ind w:left="720"/>
      </w:pPr>
      <w:r>
        <w:t>UW-Madison University Dissertator Fellowship (2000)</w:t>
      </w:r>
    </w:p>
    <w:p w:rsidR="004C2A36" w:rsidRPr="00D3287B" w:rsidRDefault="004C2A36">
      <w:pPr>
        <w:ind w:left="720"/>
      </w:pPr>
      <w:r>
        <w:t>Fulbright-Hays Doctoral Dissertation Fellowship (1999-2000)</w:t>
      </w:r>
    </w:p>
    <w:p w:rsidR="004C2A36" w:rsidRDefault="004C2A36">
      <w:pPr>
        <w:ind w:left="720"/>
      </w:pPr>
      <w:smartTag w:uri="urn:schemas-microsoft-com:office:smarttags" w:element="place">
        <w:smartTag w:uri="urn:schemas:contacts" w:element="Sn">
          <w:r>
            <w:t>Edmund</w:t>
          </w:r>
        </w:smartTag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 </w:t>
      </w:r>
      <w:proofErr w:type="spellStart"/>
      <w:r>
        <w:t>Zawacki</w:t>
      </w:r>
      <w:proofErr w:type="spellEnd"/>
      <w:r>
        <w:t xml:space="preserve"> Award (March 1999)</w:t>
      </w:r>
    </w:p>
    <w:p w:rsidR="004C2A36" w:rsidRDefault="004C2A36">
      <w:pPr>
        <w:ind w:left="720"/>
      </w:pPr>
      <w:r>
        <w:t xml:space="preserve">Phi Beta Kappa, </w:t>
      </w:r>
      <w:smartTag w:uri="urn:schemas-microsoft-com:office:smarttags" w:element="place">
        <w:smartTag w:uri="urn:schemas-microsoft-com:office:smarttags" w:element="PlaceName">
          <w:r>
            <w:t>Colby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(1991)</w:t>
      </w:r>
    </w:p>
    <w:p w:rsidR="007C2C9B" w:rsidRPr="00D3287B" w:rsidRDefault="007C2C9B"/>
    <w:p w:rsidR="004C2A36" w:rsidRDefault="004C2A36">
      <w:pPr>
        <w:rPr>
          <w:b/>
        </w:rPr>
      </w:pPr>
      <w:r>
        <w:rPr>
          <w:b/>
        </w:rPr>
        <w:t>PUBLICATIONS</w:t>
      </w:r>
    </w:p>
    <w:p w:rsidR="007C2C9B" w:rsidRDefault="007C2C9B">
      <w:pPr>
        <w:rPr>
          <w:b/>
        </w:rPr>
      </w:pPr>
    </w:p>
    <w:p w:rsidR="00D55E0C" w:rsidRPr="00D55E0C" w:rsidRDefault="004C2A36">
      <w:pPr>
        <w:rPr>
          <w:b/>
        </w:rPr>
      </w:pPr>
      <w:r>
        <w:rPr>
          <w:b/>
        </w:rPr>
        <w:tab/>
        <w:t>In English:</w:t>
      </w:r>
    </w:p>
    <w:p w:rsidR="007459D8" w:rsidRDefault="007459D8">
      <w:pPr>
        <w:rPr>
          <w:b/>
        </w:rPr>
      </w:pPr>
    </w:p>
    <w:p w:rsidR="000B5574" w:rsidRDefault="007459D8" w:rsidP="000B5574">
      <w:pPr>
        <w:ind w:firstLine="720"/>
      </w:pPr>
      <w:r>
        <w:t>“</w:t>
      </w:r>
      <w:r w:rsidR="000B5574">
        <w:t>On Serfdom, Sickness and Redemption: The Peter the Great Subtext</w:t>
      </w:r>
      <w:r>
        <w:t xml:space="preserve"> in </w:t>
      </w:r>
      <w:r w:rsidRPr="007459D8">
        <w:rPr>
          <w:i/>
        </w:rPr>
        <w:t>Crime and Punishment</w:t>
      </w:r>
      <w:r>
        <w:t>.</w:t>
      </w:r>
      <w:r w:rsidR="000B5574">
        <w:t>”</w:t>
      </w:r>
      <w:r>
        <w:t xml:space="preserve"> </w:t>
      </w:r>
    </w:p>
    <w:p w:rsidR="007459D8" w:rsidRPr="007459D8" w:rsidRDefault="007459D8" w:rsidP="000B5574">
      <w:pPr>
        <w:ind w:firstLine="720"/>
      </w:pPr>
      <w:r w:rsidRPr="007459D8">
        <w:rPr>
          <w:i/>
        </w:rPr>
        <w:t>Dostoevsky Studies</w:t>
      </w:r>
      <w:r>
        <w:t xml:space="preserve">, </w:t>
      </w:r>
      <w:r w:rsidR="00D03EEB">
        <w:t>Vol. 13</w:t>
      </w:r>
      <w:r w:rsidR="001E1F88">
        <w:t>, 2009</w:t>
      </w:r>
      <w:r w:rsidR="007D3F6D">
        <w:t>, pp. 93-108</w:t>
      </w:r>
      <w:r w:rsidR="003D2354">
        <w:t>.</w:t>
      </w:r>
    </w:p>
    <w:p w:rsidR="004C2A36" w:rsidRDefault="004C2A36">
      <w:pPr>
        <w:rPr>
          <w:b/>
        </w:rPr>
      </w:pPr>
      <w:r>
        <w:rPr>
          <w:b/>
        </w:rPr>
        <w:tab/>
      </w:r>
    </w:p>
    <w:p w:rsidR="004C2A36" w:rsidRDefault="004C2A36">
      <w:r>
        <w:rPr>
          <w:b/>
        </w:rPr>
        <w:tab/>
      </w:r>
      <w:r>
        <w:t>“</w:t>
      </w:r>
      <w:proofErr w:type="spellStart"/>
      <w:r>
        <w:t>Platonov’s</w:t>
      </w:r>
      <w:proofErr w:type="spellEnd"/>
      <w:r>
        <w:t xml:space="preserve"> Revisiting of Pushkin’s Sculptural Myth: Notes for a Violin with Silent Orchestra.” (with</w:t>
      </w:r>
    </w:p>
    <w:p w:rsidR="004C2A36" w:rsidRDefault="004C2A36">
      <w:pPr>
        <w:ind w:firstLine="720"/>
        <w:rPr>
          <w:b/>
        </w:rPr>
      </w:pPr>
      <w:r>
        <w:t xml:space="preserve">David M. </w:t>
      </w:r>
      <w:proofErr w:type="spellStart"/>
      <w:r>
        <w:t>Bethea</w:t>
      </w:r>
      <w:proofErr w:type="spellEnd"/>
      <w:r>
        <w:t xml:space="preserve">). </w:t>
      </w:r>
      <w:r>
        <w:rPr>
          <w:i/>
        </w:rPr>
        <w:t>Essays in Poetics</w:t>
      </w:r>
      <w:r>
        <w:t>. Vol. 27, 2002, pp. 63-96.</w:t>
      </w:r>
    </w:p>
    <w:p w:rsidR="004C2A36" w:rsidRDefault="004C2A36">
      <w:pPr>
        <w:rPr>
          <w:b/>
        </w:rPr>
      </w:pPr>
    </w:p>
    <w:p w:rsidR="004C2A36" w:rsidRDefault="004C2A36">
      <w:pPr>
        <w:ind w:left="720"/>
      </w:pPr>
      <w:r>
        <w:t xml:space="preserve">“Unmasking the Myths and Metaphors of the Stalinist Utopia: </w:t>
      </w:r>
      <w:r>
        <w:rPr>
          <w:i/>
        </w:rPr>
        <w:t xml:space="preserve">Happy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Moscow</w:t>
          </w:r>
        </w:smartTag>
      </w:smartTag>
      <w:r>
        <w:t xml:space="preserve"> through the Prism of </w:t>
      </w:r>
      <w:r>
        <w:rPr>
          <w:i/>
        </w:rPr>
        <w:t>The Bronze Horseman</w:t>
      </w:r>
      <w:r>
        <w:t xml:space="preserve">.”  </w:t>
      </w:r>
      <w:r>
        <w:rPr>
          <w:i/>
        </w:rPr>
        <w:t>Essays in Poetics</w:t>
      </w:r>
      <w:r>
        <w:t>. Vol. 26, 2001, pp. 119-167.</w:t>
      </w:r>
    </w:p>
    <w:p w:rsidR="004C2A36" w:rsidRDefault="004C2A36">
      <w:pPr>
        <w:ind w:left="720"/>
      </w:pPr>
    </w:p>
    <w:p w:rsidR="004C2A36" w:rsidRDefault="004C2A36">
      <w:pPr>
        <w:ind w:firstLine="720"/>
      </w:pPr>
      <w:r>
        <w:t xml:space="preserve">“The Spirits of the Leningrad Underground: Viktor </w:t>
      </w:r>
      <w:proofErr w:type="spellStart"/>
      <w:r>
        <w:t>Krivulin’s</w:t>
      </w:r>
      <w:proofErr w:type="spellEnd"/>
      <w:r>
        <w:t xml:space="preserve"> Communion with Russian Modernism.”</w:t>
      </w:r>
    </w:p>
    <w:p w:rsidR="004C2A36" w:rsidRDefault="004C2A36">
      <w:pPr>
        <w:ind w:left="720"/>
      </w:pPr>
      <w:r>
        <w:rPr>
          <w:i/>
        </w:rPr>
        <w:t>Slavic and East European Journal</w:t>
      </w:r>
      <w:r>
        <w:t>. Vol. 43, No. 4, winter 1999, pp. 674-698.</w:t>
      </w:r>
    </w:p>
    <w:p w:rsidR="007459D8" w:rsidRDefault="007459D8" w:rsidP="00A525C3">
      <w:pPr>
        <w:rPr>
          <w:i/>
        </w:rPr>
      </w:pPr>
    </w:p>
    <w:p w:rsidR="00D55E0C" w:rsidRDefault="004C2A36">
      <w:pPr>
        <w:ind w:left="720"/>
        <w:rPr>
          <w:b/>
        </w:rPr>
      </w:pPr>
      <w:r>
        <w:rPr>
          <w:b/>
        </w:rPr>
        <w:t>In Russian:</w:t>
      </w:r>
    </w:p>
    <w:p w:rsidR="00D55E0C" w:rsidRDefault="00D55E0C">
      <w:pPr>
        <w:ind w:left="720"/>
        <w:rPr>
          <w:b/>
        </w:rPr>
      </w:pPr>
    </w:p>
    <w:p w:rsidR="00D55E0C" w:rsidRPr="00D55E0C" w:rsidRDefault="00D55E0C">
      <w:pPr>
        <w:ind w:left="720"/>
      </w:pPr>
      <w:r>
        <w:t>“</w:t>
      </w:r>
      <w:proofErr w:type="spellStart"/>
      <w:r>
        <w:t>Platonov</w:t>
      </w:r>
      <w:proofErr w:type="spellEnd"/>
      <w:r>
        <w:t xml:space="preserve"> v </w:t>
      </w:r>
      <w:proofErr w:type="spellStart"/>
      <w:r>
        <w:t>angloiazychnom</w:t>
      </w:r>
      <w:proofErr w:type="spellEnd"/>
      <w:r>
        <w:t xml:space="preserve"> mire (“Andrei </w:t>
      </w:r>
      <w:proofErr w:type="spellStart"/>
      <w:r>
        <w:t>Platonov</w:t>
      </w:r>
      <w:proofErr w:type="spellEnd"/>
      <w:r>
        <w:t xml:space="preserve"> in the Anglophone World”).</w:t>
      </w:r>
      <w:r w:rsidR="004F4659">
        <w:t xml:space="preserve"> </w:t>
      </w:r>
      <w:proofErr w:type="spellStart"/>
      <w:r w:rsidR="004F4659">
        <w:rPr>
          <w:i/>
        </w:rPr>
        <w:t>Vozvrashchaias</w:t>
      </w:r>
      <w:proofErr w:type="spellEnd"/>
      <w:r w:rsidR="004F4659">
        <w:rPr>
          <w:i/>
        </w:rPr>
        <w:t xml:space="preserve">’ k </w:t>
      </w:r>
      <w:proofErr w:type="spellStart"/>
      <w:r w:rsidR="004F4659">
        <w:rPr>
          <w:i/>
        </w:rPr>
        <w:t>Platonovu</w:t>
      </w:r>
      <w:proofErr w:type="spellEnd"/>
      <w:r w:rsidR="004F4659">
        <w:rPr>
          <w:i/>
        </w:rPr>
        <w:t xml:space="preserve">: </w:t>
      </w:r>
      <w:proofErr w:type="spellStart"/>
      <w:r w:rsidR="004F4659">
        <w:rPr>
          <w:i/>
        </w:rPr>
        <w:t>Voprosy</w:t>
      </w:r>
      <w:proofErr w:type="spellEnd"/>
      <w:r w:rsidR="004F4659">
        <w:rPr>
          <w:i/>
        </w:rPr>
        <w:t xml:space="preserve"> </w:t>
      </w:r>
      <w:proofErr w:type="spellStart"/>
      <w:r w:rsidR="004F4659">
        <w:rPr>
          <w:i/>
        </w:rPr>
        <w:t>retseptsii</w:t>
      </w:r>
      <w:proofErr w:type="spellEnd"/>
      <w:r w:rsidR="004F4659">
        <w:t xml:space="preserve">. Ed. Thomas </w:t>
      </w:r>
      <w:proofErr w:type="spellStart"/>
      <w:r w:rsidR="004F4659">
        <w:t>Langerak</w:t>
      </w:r>
      <w:proofErr w:type="spellEnd"/>
      <w:r w:rsidR="004F4659">
        <w:t xml:space="preserve">, </w:t>
      </w:r>
      <w:proofErr w:type="spellStart"/>
      <w:r w:rsidR="004F4659">
        <w:t>Evgenu</w:t>
      </w:r>
      <w:proofErr w:type="spellEnd"/>
      <w:r w:rsidR="004F4659">
        <w:t xml:space="preserve"> </w:t>
      </w:r>
      <w:proofErr w:type="spellStart"/>
      <w:r w:rsidR="004F4659">
        <w:t>Yablokov</w:t>
      </w:r>
      <w:proofErr w:type="spellEnd"/>
      <w:r w:rsidR="004F4659">
        <w:t xml:space="preserve">, Ben </w:t>
      </w:r>
      <w:proofErr w:type="spellStart"/>
      <w:r w:rsidR="004F4659">
        <w:t>Dhooge</w:t>
      </w:r>
      <w:proofErr w:type="spellEnd"/>
      <w:r w:rsidR="004F4659">
        <w:t xml:space="preserve">. Moscow: </w:t>
      </w:r>
      <w:proofErr w:type="spellStart"/>
      <w:r w:rsidR="004F4659">
        <w:t>Dmitrii</w:t>
      </w:r>
      <w:proofErr w:type="spellEnd"/>
      <w:r w:rsidR="004F4659">
        <w:t xml:space="preserve"> </w:t>
      </w:r>
      <w:proofErr w:type="spellStart"/>
      <w:r w:rsidR="004F4659">
        <w:t>Bulanin</w:t>
      </w:r>
      <w:proofErr w:type="spellEnd"/>
      <w:r w:rsidR="004F4659">
        <w:t>, 2013.</w:t>
      </w:r>
      <w:r>
        <w:t xml:space="preserve"> </w:t>
      </w:r>
    </w:p>
    <w:p w:rsidR="004C2A36" w:rsidRDefault="004C2A36">
      <w:pPr>
        <w:ind w:left="720"/>
        <w:rPr>
          <w:b/>
        </w:rPr>
      </w:pPr>
    </w:p>
    <w:p w:rsidR="004C2A36" w:rsidRDefault="004C2A36">
      <w:pPr>
        <w:ind w:left="720"/>
      </w:pPr>
      <w:r>
        <w:t>“</w:t>
      </w:r>
      <w:proofErr w:type="spellStart"/>
      <w:r>
        <w:t>Kogda</w:t>
      </w:r>
      <w:proofErr w:type="spellEnd"/>
      <w:r>
        <w:t xml:space="preserve"> </w:t>
      </w:r>
      <w:proofErr w:type="spellStart"/>
      <w:r>
        <w:t>metall</w:t>
      </w:r>
      <w:proofErr w:type="spellEnd"/>
      <w:r>
        <w:t xml:space="preserve"> poet: </w:t>
      </w:r>
      <w:proofErr w:type="spellStart"/>
      <w:r>
        <w:t>Noty</w:t>
      </w:r>
      <w:proofErr w:type="spellEnd"/>
      <w:r>
        <w:t xml:space="preserve"> </w:t>
      </w:r>
      <w:proofErr w:type="spellStart"/>
      <w:r>
        <w:t>dlia</w:t>
      </w:r>
      <w:proofErr w:type="spellEnd"/>
      <w:r>
        <w:t xml:space="preserve"> </w:t>
      </w:r>
      <w:proofErr w:type="spellStart"/>
      <w:r>
        <w:t>skripki</w:t>
      </w:r>
      <w:proofErr w:type="spellEnd"/>
      <w:r>
        <w:t xml:space="preserve"> s </w:t>
      </w:r>
      <w:proofErr w:type="spellStart"/>
      <w:r>
        <w:t>bezmolvnym</w:t>
      </w:r>
      <w:proofErr w:type="spellEnd"/>
      <w:r>
        <w:t xml:space="preserve"> </w:t>
      </w:r>
      <w:proofErr w:type="spellStart"/>
      <w:r>
        <w:t>orkestrom</w:t>
      </w:r>
      <w:proofErr w:type="spellEnd"/>
      <w:r>
        <w:t xml:space="preserve">” (“When Metal Sings: Notes for a Violin with Silent Orchestra”). </w:t>
      </w:r>
      <w:r>
        <w:rPr>
          <w:i/>
        </w:rPr>
        <w:t>“</w:t>
      </w:r>
      <w:proofErr w:type="spellStart"/>
      <w:r>
        <w:rPr>
          <w:i/>
        </w:rPr>
        <w:t>Strana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filosofov</w:t>
      </w:r>
      <w:proofErr w:type="spellEnd"/>
      <w:r>
        <w:rPr>
          <w:i/>
        </w:rPr>
        <w:t xml:space="preserve">” </w:t>
      </w:r>
      <w:proofErr w:type="spellStart"/>
      <w:r>
        <w:rPr>
          <w:i/>
        </w:rPr>
        <w:t>Andreia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Platonova</w:t>
      </w:r>
      <w:proofErr w:type="spellEnd"/>
      <w:r>
        <w:rPr>
          <w:i/>
        </w:rPr>
        <w:t xml:space="preserve">. </w:t>
      </w:r>
      <w:proofErr w:type="spellStart"/>
      <w:r>
        <w:t>Vyp</w:t>
      </w:r>
      <w:proofErr w:type="spellEnd"/>
      <w:r>
        <w:t xml:space="preserve">. 5. Ed. N. V. </w:t>
      </w:r>
      <w:proofErr w:type="spellStart"/>
      <w:r>
        <w:t>Kornienko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  <w:r>
        <w:t>, 2003, pp. 91-100.</w:t>
      </w:r>
    </w:p>
    <w:p w:rsidR="004C2A36" w:rsidRDefault="004C2A36">
      <w:pPr>
        <w:ind w:left="720"/>
      </w:pPr>
    </w:p>
    <w:p w:rsidR="004C2A36" w:rsidRPr="006D129A" w:rsidRDefault="004C2A36">
      <w:pPr>
        <w:ind w:left="720"/>
        <w:rPr>
          <w:lang w:val="pl-PL"/>
        </w:rPr>
      </w:pPr>
      <w:r>
        <w:t xml:space="preserve"> “</w:t>
      </w:r>
      <w:proofErr w:type="spellStart"/>
      <w:r>
        <w:t>Patriarkh</w:t>
      </w:r>
      <w:proofErr w:type="spellEnd"/>
      <w:r>
        <w:t>, ‘</w:t>
      </w:r>
      <w:proofErr w:type="spellStart"/>
      <w:r>
        <w:t>prokhvost</w:t>
      </w:r>
      <w:proofErr w:type="spellEnd"/>
      <w:r>
        <w:t xml:space="preserve">’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kukla</w:t>
      </w:r>
      <w:proofErr w:type="spellEnd"/>
      <w:r>
        <w:t xml:space="preserve"> s </w:t>
      </w:r>
      <w:proofErr w:type="spellStart"/>
      <w:r>
        <w:t>usami</w:t>
      </w:r>
      <w:proofErr w:type="spellEnd"/>
      <w:r>
        <w:t xml:space="preserve">? </w:t>
      </w:r>
      <w:proofErr w:type="spellStart"/>
      <w:r>
        <w:t>Obraz</w:t>
      </w:r>
      <w:proofErr w:type="spellEnd"/>
      <w:r>
        <w:t xml:space="preserve"> </w:t>
      </w:r>
      <w:proofErr w:type="spellStart"/>
      <w:r>
        <w:t>Poletiki</w:t>
      </w:r>
      <w:proofErr w:type="spellEnd"/>
      <w:r>
        <w:t xml:space="preserve"> v </w:t>
      </w:r>
      <w:proofErr w:type="spellStart"/>
      <w:r>
        <w:t>romane</w:t>
      </w:r>
      <w:proofErr w:type="spellEnd"/>
      <w:r>
        <w:t xml:space="preserve"> </w:t>
      </w:r>
      <w:smartTag w:uri="urn:schemas-microsoft-com:office:smarttags" w:element="place">
        <w:r>
          <w:rPr>
            <w:i/>
          </w:rPr>
          <w:t>Volga</w:t>
        </w:r>
      </w:smartTag>
      <w:r>
        <w:rPr>
          <w:i/>
        </w:rPr>
        <w:t xml:space="preserve"> </w:t>
      </w:r>
      <w:proofErr w:type="spellStart"/>
      <w:r>
        <w:rPr>
          <w:i/>
        </w:rPr>
        <w:t>vpadaet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Kaspiiskoe</w:t>
      </w:r>
      <w:proofErr w:type="spellEnd"/>
      <w:r>
        <w:rPr>
          <w:i/>
        </w:rPr>
        <w:t xml:space="preserve"> more</w:t>
      </w:r>
      <w:r>
        <w:t>” (“Patriarch, ‘</w:t>
      </w:r>
      <w:proofErr w:type="spellStart"/>
      <w:r>
        <w:t>Prokhvost</w:t>
      </w:r>
      <w:proofErr w:type="spellEnd"/>
      <w:r>
        <w:t xml:space="preserve">’ or Puppet with a Moustache? The Image of </w:t>
      </w:r>
      <w:proofErr w:type="spellStart"/>
      <w:r>
        <w:t>Poletika</w:t>
      </w:r>
      <w:proofErr w:type="spellEnd"/>
      <w:r>
        <w:t xml:space="preserve"> in </w:t>
      </w:r>
      <w:r>
        <w:rPr>
          <w:i/>
        </w:rPr>
        <w:t xml:space="preserve">The Volga Flows to the </w:t>
      </w:r>
      <w:smartTag w:uri="urn:schemas-microsoft-com:office:smarttags" w:element="place">
        <w:r>
          <w:rPr>
            <w:i/>
          </w:rPr>
          <w:t>Caspian Sea</w:t>
        </w:r>
      </w:smartTag>
      <w:r>
        <w:t xml:space="preserve">").  </w:t>
      </w:r>
      <w:r w:rsidRPr="006D129A">
        <w:rPr>
          <w:i/>
          <w:lang w:val="pl-PL"/>
        </w:rPr>
        <w:t>B.A. Pilniak: Issledovaniia i materialy</w:t>
      </w:r>
      <w:r w:rsidRPr="006D129A">
        <w:rPr>
          <w:lang w:val="pl-PL"/>
        </w:rPr>
        <w:t>. Vyp. III-IV. Ed. A. Auer, Kolomna, 2001, pp. 99-106.</w:t>
      </w:r>
    </w:p>
    <w:p w:rsidR="004C2A36" w:rsidRPr="006D129A" w:rsidRDefault="004C2A36">
      <w:pPr>
        <w:ind w:firstLine="720"/>
        <w:rPr>
          <w:lang w:val="pl-PL"/>
        </w:rPr>
      </w:pPr>
    </w:p>
    <w:p w:rsidR="004C2A36" w:rsidRDefault="004C2A36">
      <w:pPr>
        <w:ind w:left="720"/>
      </w:pPr>
      <w:r>
        <w:t xml:space="preserve">‘Fro’ v </w:t>
      </w:r>
      <w:proofErr w:type="spellStart"/>
      <w:r>
        <w:t>kontekste</w:t>
      </w:r>
      <w:proofErr w:type="spellEnd"/>
      <w:r>
        <w:t xml:space="preserve"> </w:t>
      </w:r>
      <w:proofErr w:type="spellStart"/>
      <w:r>
        <w:t>obraza</w:t>
      </w:r>
      <w:proofErr w:type="spellEnd"/>
      <w:r>
        <w:t xml:space="preserve"> </w:t>
      </w:r>
      <w:proofErr w:type="spellStart"/>
      <w:r>
        <w:t>cheloveka</w:t>
      </w:r>
      <w:proofErr w:type="spellEnd"/>
      <w:r>
        <w:t xml:space="preserve"> </w:t>
      </w:r>
      <w:proofErr w:type="spellStart"/>
      <w:r>
        <w:t>budushchego</w:t>
      </w:r>
      <w:proofErr w:type="spellEnd"/>
      <w:r>
        <w:t xml:space="preserve">” (‘Fro’ in the Context of Imagining the New Soviet Man”). </w:t>
      </w:r>
      <w:proofErr w:type="spellStart"/>
      <w:r>
        <w:rPr>
          <w:i/>
        </w:rPr>
        <w:t>Osushchestvlennaia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vozmozhnost</w:t>
      </w:r>
      <w:proofErr w:type="spellEnd"/>
      <w:r>
        <w:rPr>
          <w:i/>
        </w:rPr>
        <w:t xml:space="preserve">’: A. </w:t>
      </w:r>
      <w:proofErr w:type="spellStart"/>
      <w:r>
        <w:rPr>
          <w:i/>
        </w:rPr>
        <w:t>Platonov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XX </w:t>
      </w:r>
      <w:proofErr w:type="spellStart"/>
      <w:r>
        <w:rPr>
          <w:i/>
        </w:rPr>
        <w:t>vek</w:t>
      </w:r>
      <w:proofErr w:type="spellEnd"/>
      <w:r>
        <w:t xml:space="preserve">. Ed. E.G. </w:t>
      </w:r>
      <w:proofErr w:type="spellStart"/>
      <w:r>
        <w:t>Mushchenko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Voronezh</w:t>
          </w:r>
        </w:smartTag>
      </w:smartTag>
      <w:r>
        <w:t>, 2001, pp. 93-98.</w:t>
      </w:r>
    </w:p>
    <w:p w:rsidR="004C2A36" w:rsidRDefault="004C2A36">
      <w:pPr>
        <w:ind w:left="720"/>
      </w:pPr>
    </w:p>
    <w:p w:rsidR="004C2A36" w:rsidRDefault="004C2A36">
      <w:pPr>
        <w:ind w:left="720"/>
      </w:pPr>
      <w:r>
        <w:t>“</w:t>
      </w:r>
      <w:proofErr w:type="spellStart"/>
      <w:r>
        <w:t>Nedozhitie</w:t>
      </w:r>
      <w:proofErr w:type="spellEnd"/>
      <w:r>
        <w:t xml:space="preserve"> Ivana </w:t>
      </w:r>
      <w:proofErr w:type="spellStart"/>
      <w:r>
        <w:t>Moskvy</w:t>
      </w:r>
      <w:proofErr w:type="spellEnd"/>
      <w:r>
        <w:t xml:space="preserve">: </w:t>
      </w:r>
      <w:proofErr w:type="spellStart"/>
      <w:r>
        <w:t>Nauchnyi</w:t>
      </w:r>
      <w:proofErr w:type="spellEnd"/>
      <w:r>
        <w:t xml:space="preserve"> </w:t>
      </w:r>
      <w:proofErr w:type="spellStart"/>
      <w:r>
        <w:t>sotsializm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 </w:t>
      </w:r>
      <w:proofErr w:type="spellStart"/>
      <w:r>
        <w:t>lozhnaia</w:t>
      </w:r>
      <w:proofErr w:type="spellEnd"/>
      <w:r>
        <w:t xml:space="preserve"> </w:t>
      </w:r>
      <w:proofErr w:type="spellStart"/>
      <w:r>
        <w:t>zamena</w:t>
      </w:r>
      <w:proofErr w:type="spellEnd"/>
      <w:r>
        <w:t xml:space="preserve"> </w:t>
      </w:r>
      <w:proofErr w:type="spellStart"/>
      <w:r>
        <w:t>Khristianstva</w:t>
      </w:r>
      <w:proofErr w:type="spellEnd"/>
      <w:r>
        <w:t xml:space="preserve">” (“The Not-Quite-Hagiography of Ivan </w:t>
      </w:r>
      <w:smartTag w:uri="urn:schemas-microsoft-com:office:smarttags" w:element="place">
        <w:smartTag w:uri="urn:schemas-microsoft-com:office:smarttags" w:element="City">
          <w:r>
            <w:t>Moscow</w:t>
          </w:r>
        </w:smartTag>
      </w:smartTag>
      <w:r>
        <w:t>: Scientific Socialism as a False Replacement for Christianity”).</w:t>
      </w:r>
    </w:p>
    <w:p w:rsidR="004C2A36" w:rsidRPr="006D129A" w:rsidRDefault="004C2A36">
      <w:pPr>
        <w:ind w:left="720"/>
        <w:rPr>
          <w:lang w:val="pl-PL"/>
        </w:rPr>
      </w:pPr>
      <w:r w:rsidRPr="006D129A">
        <w:rPr>
          <w:i/>
          <w:lang w:val="pl-PL"/>
        </w:rPr>
        <w:t>2000 let Khristianstva: Problemy istorii i kul’tury</w:t>
      </w:r>
      <w:r w:rsidRPr="006D129A">
        <w:rPr>
          <w:lang w:val="pl-PL"/>
        </w:rPr>
        <w:t>. Ed. S.M. Prokhorov, Kolomna, 2000, pp. 99-102.</w:t>
      </w:r>
    </w:p>
    <w:p w:rsidR="004C2A36" w:rsidRPr="006D129A" w:rsidRDefault="004C2A36">
      <w:pPr>
        <w:ind w:left="720"/>
        <w:rPr>
          <w:i/>
          <w:lang w:val="pl-PL"/>
        </w:rPr>
      </w:pPr>
    </w:p>
    <w:p w:rsidR="004C2A36" w:rsidRDefault="004C2A36">
      <w:pPr>
        <w:ind w:firstLine="720"/>
      </w:pPr>
      <w:r>
        <w:t>“</w:t>
      </w:r>
      <w:proofErr w:type="spellStart"/>
      <w:r>
        <w:t>Zabota</w:t>
      </w:r>
      <w:proofErr w:type="spellEnd"/>
      <w:r>
        <w:t xml:space="preserve"> o </w:t>
      </w:r>
      <w:proofErr w:type="spellStart"/>
      <w:r>
        <w:t>maloletnikh</w:t>
      </w:r>
      <w:proofErr w:type="spellEnd"/>
      <w:r>
        <w:t xml:space="preserve"> </w:t>
      </w:r>
      <w:proofErr w:type="spellStart"/>
      <w:r>
        <w:t>kadrakh</w:t>
      </w:r>
      <w:proofErr w:type="spellEnd"/>
      <w:r>
        <w:t xml:space="preserve"> v ‘</w:t>
      </w:r>
      <w:proofErr w:type="spellStart"/>
      <w:r>
        <w:t>Iul’skoi</w:t>
      </w:r>
      <w:proofErr w:type="spellEnd"/>
      <w:r>
        <w:t xml:space="preserve"> </w:t>
      </w:r>
      <w:proofErr w:type="spellStart"/>
      <w:r>
        <w:t>groze</w:t>
      </w:r>
      <w:proofErr w:type="spellEnd"/>
      <w:r>
        <w:t>’” (“Caring for the Little Cadres in ‘July Thunderstorm’”).</w:t>
      </w:r>
    </w:p>
    <w:p w:rsidR="004C2A36" w:rsidRPr="006D129A" w:rsidRDefault="004C2A36">
      <w:pPr>
        <w:ind w:left="720"/>
        <w:rPr>
          <w:lang w:val="pl-PL"/>
        </w:rPr>
      </w:pPr>
      <w:r>
        <w:rPr>
          <w:i/>
        </w:rPr>
        <w:t>“</w:t>
      </w:r>
      <w:proofErr w:type="spellStart"/>
      <w:r>
        <w:rPr>
          <w:i/>
        </w:rPr>
        <w:t>Strana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filosofov</w:t>
      </w:r>
      <w:proofErr w:type="spellEnd"/>
      <w:r>
        <w:rPr>
          <w:i/>
        </w:rPr>
        <w:t xml:space="preserve">” </w:t>
      </w:r>
      <w:proofErr w:type="spellStart"/>
      <w:r>
        <w:rPr>
          <w:i/>
        </w:rPr>
        <w:t>Andreia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Platonova</w:t>
      </w:r>
      <w:proofErr w:type="spellEnd"/>
      <w:r>
        <w:t xml:space="preserve">. </w:t>
      </w:r>
      <w:proofErr w:type="spellStart"/>
      <w:r>
        <w:t>Vyp</w:t>
      </w:r>
      <w:proofErr w:type="spellEnd"/>
      <w:r>
        <w:t xml:space="preserve">. 4. </w:t>
      </w:r>
      <w:r w:rsidRPr="006D129A">
        <w:rPr>
          <w:lang w:val="pl-PL"/>
        </w:rPr>
        <w:t>Ed. N. V. Kornienko, Moscow, 2000, pp. 710-718.</w:t>
      </w:r>
    </w:p>
    <w:p w:rsidR="003C1AB8" w:rsidRPr="006D129A" w:rsidRDefault="003C1AB8" w:rsidP="00A525C3">
      <w:pPr>
        <w:rPr>
          <w:i/>
          <w:lang w:val="pl-PL"/>
        </w:rPr>
      </w:pPr>
    </w:p>
    <w:p w:rsidR="004C2A36" w:rsidRDefault="004C2A36">
      <w:pPr>
        <w:ind w:left="720"/>
        <w:rPr>
          <w:b/>
        </w:rPr>
      </w:pPr>
      <w:r>
        <w:rPr>
          <w:b/>
        </w:rPr>
        <w:lastRenderedPageBreak/>
        <w:t>Book Reviews:</w:t>
      </w:r>
    </w:p>
    <w:p w:rsidR="004F1F96" w:rsidRDefault="004F1F96">
      <w:pPr>
        <w:ind w:left="720"/>
        <w:rPr>
          <w:b/>
        </w:rPr>
      </w:pPr>
    </w:p>
    <w:p w:rsidR="004F1F96" w:rsidRPr="004F1F96" w:rsidRDefault="004F1F96" w:rsidP="004F1F96">
      <w:pPr>
        <w:ind w:left="720" w:firstLine="45"/>
      </w:pPr>
      <w:r w:rsidRPr="004F1F96">
        <w:rPr>
          <w:b/>
        </w:rPr>
        <w:t>Solicited Review</w:t>
      </w:r>
      <w:r>
        <w:t xml:space="preserve">: </w:t>
      </w:r>
      <w:proofErr w:type="spellStart"/>
      <w:r w:rsidRPr="004F1F96">
        <w:t>Lygo</w:t>
      </w:r>
      <w:proofErr w:type="spellEnd"/>
      <w:r w:rsidRPr="004F1F96">
        <w:t xml:space="preserve">, Emily. </w:t>
      </w:r>
      <w:r w:rsidRPr="004F1F96">
        <w:rPr>
          <w:i/>
        </w:rPr>
        <w:t>Leningrad Poetry 1953-1975: The Thaw Generation</w:t>
      </w:r>
      <w:r w:rsidRPr="004F1F96">
        <w:t>. Russian Transformations: Literature, Thought, Culture. Bern: Peter Lang AG, 2010</w:t>
      </w:r>
      <w:r w:rsidR="00B66044">
        <w:t xml:space="preserve">. Reviewed in </w:t>
      </w:r>
      <w:r w:rsidRPr="004F1F96">
        <w:rPr>
          <w:i/>
        </w:rPr>
        <w:t>The Russian Review</w:t>
      </w:r>
      <w:r w:rsidR="00B66044">
        <w:t>. 71.1 (Jan 2012): 137-138</w:t>
      </w:r>
      <w:r w:rsidRPr="004F1F96">
        <w:t>.</w:t>
      </w:r>
    </w:p>
    <w:p w:rsidR="00F45492" w:rsidRDefault="00F45492">
      <w:pPr>
        <w:ind w:left="720"/>
        <w:rPr>
          <w:b/>
        </w:rPr>
      </w:pPr>
    </w:p>
    <w:p w:rsidR="00F45492" w:rsidRPr="007353B2" w:rsidRDefault="00F45492" w:rsidP="00F45492">
      <w:pPr>
        <w:ind w:left="720" w:firstLine="45"/>
      </w:pPr>
      <w:r>
        <w:rPr>
          <w:i/>
        </w:rPr>
        <w:t>The Foundation Pit</w:t>
      </w:r>
      <w:r>
        <w:t xml:space="preserve">. Andrey </w:t>
      </w:r>
      <w:proofErr w:type="spellStart"/>
      <w:r>
        <w:t>Platonov</w:t>
      </w:r>
      <w:proofErr w:type="spellEnd"/>
      <w:r>
        <w:t xml:space="preserve">. Trans. Robert Chandler, Elizabeth Chandler, and Olga </w:t>
      </w:r>
      <w:proofErr w:type="spellStart"/>
      <w:r>
        <w:t>Meerson</w:t>
      </w:r>
      <w:proofErr w:type="spellEnd"/>
      <w:r>
        <w:t xml:space="preserve">. New York: New York Review of Books, 2009. Reviewed in </w:t>
      </w:r>
      <w:r>
        <w:rPr>
          <w:i/>
        </w:rPr>
        <w:t>Slavic and East European Journal</w:t>
      </w:r>
      <w:r w:rsidR="007F4CDE">
        <w:t xml:space="preserve">. 54.3, Fall 2010 </w:t>
      </w:r>
    </w:p>
    <w:p w:rsidR="006C16CD" w:rsidRDefault="006C16CD">
      <w:pPr>
        <w:ind w:left="720"/>
        <w:rPr>
          <w:b/>
        </w:rPr>
      </w:pPr>
    </w:p>
    <w:p w:rsidR="006C16CD" w:rsidRDefault="006C16CD">
      <w:pPr>
        <w:ind w:left="720"/>
        <w:rPr>
          <w:b/>
        </w:rPr>
      </w:pPr>
      <w:r>
        <w:rPr>
          <w:b/>
        </w:rPr>
        <w:t>Solicited</w:t>
      </w:r>
      <w:r w:rsidR="00E67D2B">
        <w:rPr>
          <w:b/>
        </w:rPr>
        <w:t xml:space="preserve"> Review</w:t>
      </w:r>
      <w:r>
        <w:rPr>
          <w:b/>
        </w:rPr>
        <w:t xml:space="preserve">: </w:t>
      </w:r>
      <w:r w:rsidRPr="00FA52A1">
        <w:rPr>
          <w:i/>
        </w:rPr>
        <w:t xml:space="preserve">A Companion to Andrei </w:t>
      </w:r>
      <w:proofErr w:type="spellStart"/>
      <w:r w:rsidRPr="00FA52A1">
        <w:rPr>
          <w:i/>
        </w:rPr>
        <w:t>Platonov’s</w:t>
      </w:r>
      <w:proofErr w:type="spellEnd"/>
      <w:r w:rsidRPr="00FA52A1">
        <w:rPr>
          <w:i/>
        </w:rPr>
        <w:t xml:space="preserve"> </w:t>
      </w:r>
      <w:r>
        <w:rPr>
          <w:i/>
        </w:rPr>
        <w:t>“The Foundation Pit.”</w:t>
      </w:r>
      <w:r w:rsidRPr="00FA52A1">
        <w:t xml:space="preserve"> </w:t>
      </w:r>
      <w:r>
        <w:t xml:space="preserve">Thomas </w:t>
      </w:r>
      <w:proofErr w:type="spellStart"/>
      <w:r>
        <w:t>Seifrid</w:t>
      </w:r>
      <w:proofErr w:type="spellEnd"/>
      <w:r>
        <w:t xml:space="preserve">. </w:t>
      </w:r>
      <w:r w:rsidRPr="00FA52A1">
        <w:t>Brighton, MA: University Stud</w:t>
      </w:r>
      <w:r>
        <w:t xml:space="preserve">ies Press, 2009. Reviewed in </w:t>
      </w:r>
      <w:r>
        <w:rPr>
          <w:i/>
        </w:rPr>
        <w:t>The Russian Review</w:t>
      </w:r>
      <w:r w:rsidR="006F118F">
        <w:t>. 69.1 (Jan</w:t>
      </w:r>
      <w:r>
        <w:t xml:space="preserve"> 2010</w:t>
      </w:r>
      <w:r w:rsidR="006F118F">
        <w:t>): 145-146</w:t>
      </w:r>
      <w:r>
        <w:t>.</w:t>
      </w:r>
    </w:p>
    <w:p w:rsidR="00064E2A" w:rsidRDefault="00064E2A">
      <w:pPr>
        <w:ind w:left="720"/>
        <w:rPr>
          <w:b/>
        </w:rPr>
      </w:pPr>
    </w:p>
    <w:p w:rsidR="00B21C66" w:rsidRPr="00574A2E" w:rsidRDefault="006A1E3E">
      <w:pPr>
        <w:ind w:left="720"/>
      </w:pPr>
      <w:r>
        <w:rPr>
          <w:i/>
        </w:rPr>
        <w:t xml:space="preserve">The Chekhovian </w:t>
      </w:r>
      <w:proofErr w:type="spellStart"/>
      <w:r>
        <w:rPr>
          <w:i/>
        </w:rPr>
        <w:t>Intertext</w:t>
      </w:r>
      <w:proofErr w:type="spellEnd"/>
      <w:r>
        <w:rPr>
          <w:i/>
        </w:rPr>
        <w:t>: Dialogue with a Classic</w:t>
      </w:r>
      <w:r>
        <w:t xml:space="preserve">. </w:t>
      </w:r>
      <w:r w:rsidR="00574A2E">
        <w:t xml:space="preserve">Lyudmila Parts. Ohio: The Ohio State University Press, 2008. Reviewed in </w:t>
      </w:r>
      <w:r w:rsidR="00574A2E">
        <w:rPr>
          <w:i/>
        </w:rPr>
        <w:t>SEEJ</w:t>
      </w:r>
      <w:r w:rsidR="00574A2E">
        <w:t>, 53.3 (Summer 2009)</w:t>
      </w:r>
      <w:r w:rsidR="006F118F">
        <w:t>: 485-486</w:t>
      </w:r>
      <w:r w:rsidR="00574A2E">
        <w:t>.</w:t>
      </w:r>
    </w:p>
    <w:p w:rsidR="00B21C66" w:rsidRDefault="00B21C66">
      <w:pPr>
        <w:ind w:left="720"/>
        <w:rPr>
          <w:b/>
        </w:rPr>
      </w:pPr>
    </w:p>
    <w:p w:rsidR="00064E2A" w:rsidRPr="00064E2A" w:rsidRDefault="00064E2A">
      <w:pPr>
        <w:ind w:left="720"/>
      </w:pPr>
      <w:r>
        <w:rPr>
          <w:i/>
        </w:rPr>
        <w:t xml:space="preserve">I.S. </w:t>
      </w:r>
      <w:proofErr w:type="spellStart"/>
      <w:r>
        <w:rPr>
          <w:i/>
        </w:rPr>
        <w:t>Aksakov</w:t>
      </w:r>
      <w:proofErr w:type="spellEnd"/>
      <w:r>
        <w:rPr>
          <w:i/>
        </w:rPr>
        <w:t xml:space="preserve">-N.N. </w:t>
      </w:r>
      <w:proofErr w:type="spellStart"/>
      <w:r>
        <w:rPr>
          <w:i/>
        </w:rPr>
        <w:t>Strakhov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Perepiska</w:t>
      </w:r>
      <w:proofErr w:type="spellEnd"/>
      <w:r>
        <w:rPr>
          <w:i/>
        </w:rPr>
        <w:t xml:space="preserve">/I.S. </w:t>
      </w:r>
      <w:proofErr w:type="spellStart"/>
      <w:r>
        <w:rPr>
          <w:i/>
        </w:rPr>
        <w:t>Aksakov</w:t>
      </w:r>
      <w:proofErr w:type="spellEnd"/>
      <w:r>
        <w:rPr>
          <w:i/>
        </w:rPr>
        <w:t xml:space="preserve">-N.N. </w:t>
      </w:r>
      <w:proofErr w:type="spellStart"/>
      <w:r>
        <w:rPr>
          <w:i/>
        </w:rPr>
        <w:t>Strakhov</w:t>
      </w:r>
      <w:proofErr w:type="spellEnd"/>
      <w:r>
        <w:rPr>
          <w:i/>
        </w:rPr>
        <w:t xml:space="preserve">: Correspondence. </w:t>
      </w:r>
      <w:r>
        <w:t xml:space="preserve">(In Russian). Ottawa, Canada: Slavic Research Group at the University of Ottawa and Gorky Institute of World Literature, 2007. Reviewed in </w:t>
      </w:r>
      <w:r w:rsidRPr="00064E2A">
        <w:rPr>
          <w:i/>
        </w:rPr>
        <w:t>SEEJ</w:t>
      </w:r>
      <w:r>
        <w:t>, 52.4 (Winter 2008)</w:t>
      </w:r>
      <w:r w:rsidR="006F118F">
        <w:t>: 606-607</w:t>
      </w:r>
      <w:r>
        <w:t>.</w:t>
      </w:r>
    </w:p>
    <w:p w:rsidR="004C2A36" w:rsidRDefault="004C2A36">
      <w:pPr>
        <w:ind w:left="720"/>
        <w:rPr>
          <w:b/>
        </w:rPr>
      </w:pPr>
    </w:p>
    <w:p w:rsidR="004C2A36" w:rsidRDefault="004C2A36">
      <w:pPr>
        <w:ind w:left="720"/>
      </w:pPr>
      <w:r>
        <w:rPr>
          <w:i/>
        </w:rPr>
        <w:t xml:space="preserve">New Myth, </w:t>
      </w:r>
      <w:smartTag w:uri="urn:schemas-microsoft-com:office:smarttags" w:element="place">
        <w:r>
          <w:rPr>
            <w:i/>
          </w:rPr>
          <w:t>New World</w:t>
        </w:r>
      </w:smartTag>
      <w:r>
        <w:rPr>
          <w:i/>
        </w:rPr>
        <w:t>: From Nietzsche to Stalinism</w:t>
      </w:r>
      <w:r>
        <w:t xml:space="preserve">. Bernice Glatzer Rosenthal. </w:t>
      </w:r>
      <w:smartTag w:uri="urn:schemas-microsoft-com:office:smarttags" w:element="City">
        <w:r>
          <w:t>University Park</w:t>
        </w:r>
      </w:smartTag>
      <w:r>
        <w:t xml:space="preserve">, </w:t>
      </w:r>
      <w:smartTag w:uri="urn:schemas-microsoft-com:office:smarttags" w:element="State">
        <w:r>
          <w:t>Pennsylvania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Pennsylvania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2002. Reviewed in </w:t>
      </w:r>
      <w:r>
        <w:rPr>
          <w:i/>
        </w:rPr>
        <w:t>The Russian Review</w:t>
      </w:r>
      <w:r w:rsidR="003951AD">
        <w:t>, 65 (October 2006): 689-690</w:t>
      </w:r>
      <w:r>
        <w:t>.</w:t>
      </w:r>
    </w:p>
    <w:p w:rsidR="004C2A36" w:rsidRDefault="004C2A36">
      <w:pPr>
        <w:ind w:left="720"/>
        <w:rPr>
          <w:b/>
        </w:rPr>
      </w:pPr>
    </w:p>
    <w:p w:rsidR="00ED7442" w:rsidRDefault="004C2A36" w:rsidP="00FF563A">
      <w:pPr>
        <w:ind w:left="720"/>
      </w:pPr>
      <w:smartTag w:uri="urn:schemas-microsoft-com:office:smarttags" w:element="City">
        <w:r>
          <w:rPr>
            <w:i/>
          </w:rPr>
          <w:t>Moscow</w:t>
        </w:r>
      </w:smartTag>
      <w:r>
        <w:rPr>
          <w:i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Petersburg</w:t>
          </w:r>
        </w:smartTag>
      </w:smartTag>
      <w:r>
        <w:rPr>
          <w:i/>
        </w:rPr>
        <w:t xml:space="preserve">: The </w:t>
      </w:r>
      <w:bookmarkStart w:id="0" w:name="_GoBack"/>
      <w:bookmarkEnd w:id="0"/>
      <w:r>
        <w:rPr>
          <w:i/>
        </w:rPr>
        <w:t>City in Russian Culture</w:t>
      </w:r>
      <w:r>
        <w:t xml:space="preserve">. Ed. by Ian K. Lilly. </w:t>
      </w:r>
      <w:smartTag w:uri="urn:schemas-microsoft-com:office:smarttags" w:element="place">
        <w:r>
          <w:t>Nottingham</w:t>
        </w:r>
      </w:smartTag>
      <w:r>
        <w:t xml:space="preserve">: Astra Press, 2002. Reviewed in </w:t>
      </w:r>
      <w:r>
        <w:rPr>
          <w:i/>
        </w:rPr>
        <w:t>SEEJ</w:t>
      </w:r>
      <w:r w:rsidR="00064E2A">
        <w:t>, 47.2 (Summer</w:t>
      </w:r>
      <w:r>
        <w:t xml:space="preserve"> 2003).</w:t>
      </w:r>
    </w:p>
    <w:p w:rsidR="000919BE" w:rsidRPr="007F4CDE" w:rsidRDefault="000919BE" w:rsidP="00300365"/>
    <w:p w:rsidR="003C1AB8" w:rsidRDefault="003C1AB8">
      <w:pPr>
        <w:rPr>
          <w:b/>
        </w:rPr>
      </w:pPr>
    </w:p>
    <w:p w:rsidR="004C2A36" w:rsidRDefault="004C2A36">
      <w:pPr>
        <w:rPr>
          <w:b/>
        </w:rPr>
      </w:pPr>
      <w:r>
        <w:rPr>
          <w:b/>
        </w:rPr>
        <w:t>PAPERS AND CONFERENCE PARTICIPATION</w:t>
      </w:r>
    </w:p>
    <w:p w:rsidR="007C2C9B" w:rsidRDefault="007C2C9B">
      <w:pPr>
        <w:rPr>
          <w:b/>
        </w:rPr>
      </w:pPr>
    </w:p>
    <w:p w:rsidR="00037F48" w:rsidRPr="001127E7" w:rsidRDefault="004C2A36">
      <w:pPr>
        <w:rPr>
          <w:b/>
        </w:rPr>
      </w:pPr>
      <w:r>
        <w:rPr>
          <w:b/>
        </w:rPr>
        <w:tab/>
        <w:t>In English:</w:t>
      </w:r>
    </w:p>
    <w:p w:rsidR="001127E7" w:rsidRDefault="001127E7">
      <w:pPr>
        <w:rPr>
          <w:b/>
          <w:lang w:val="ru-RU"/>
        </w:rPr>
      </w:pPr>
    </w:p>
    <w:p w:rsidR="00AB52CA" w:rsidRPr="001127E7" w:rsidRDefault="00AB52CA" w:rsidP="00AB52CA">
      <w:pPr>
        <w:ind w:left="720"/>
      </w:pPr>
      <w:proofErr w:type="gramStart"/>
      <w:r>
        <w:t>Roundtable  presentation</w:t>
      </w:r>
      <w:proofErr w:type="gramEnd"/>
      <w:r>
        <w:t xml:space="preserve"> for “Icons and the Arts” panel. </w:t>
      </w:r>
      <w:proofErr w:type="gramStart"/>
      <w:r>
        <w:t>Presented on icons and iconic motifs in Gogol, Dostoevsky and Chekhov.</w:t>
      </w:r>
      <w:proofErr w:type="gramEnd"/>
      <w:r>
        <w:t xml:space="preserve"> ASEEES 48</w:t>
      </w:r>
      <w:r w:rsidRPr="001127E7">
        <w:rPr>
          <w:vertAlign w:val="superscript"/>
        </w:rPr>
        <w:t>th</w:t>
      </w:r>
      <w:r>
        <w:t xml:space="preserve"> Annual Convention, Washington, DC, Nov 17-20, 2016.</w:t>
      </w:r>
    </w:p>
    <w:p w:rsidR="001127E7" w:rsidRDefault="001127E7">
      <w:pPr>
        <w:rPr>
          <w:b/>
        </w:rPr>
      </w:pPr>
    </w:p>
    <w:p w:rsidR="00AB52CA" w:rsidRDefault="00AB52CA">
      <w:r>
        <w:rPr>
          <w:b/>
        </w:rPr>
        <w:tab/>
      </w:r>
      <w:r>
        <w:t>“</w:t>
      </w:r>
      <w:r w:rsidRPr="00AB52CA">
        <w:rPr>
          <w:i/>
        </w:rPr>
        <w:t>Crime and Punishment</w:t>
      </w:r>
      <w:r>
        <w:t xml:space="preserve"> and the Vitality </w:t>
      </w:r>
      <w:proofErr w:type="gramStart"/>
      <w:r>
        <w:t>of  Folklore</w:t>
      </w:r>
      <w:proofErr w:type="gramEnd"/>
      <w:r>
        <w:t xml:space="preserve">,” </w:t>
      </w:r>
      <w:r w:rsidRPr="00AB52CA">
        <w:rPr>
          <w:i/>
        </w:rPr>
        <w:t>Crime and Punishment</w:t>
      </w:r>
      <w:r>
        <w:t xml:space="preserve"> at 150 Conference, </w:t>
      </w:r>
    </w:p>
    <w:p w:rsidR="00AB52CA" w:rsidRPr="00AB52CA" w:rsidRDefault="00AB52CA" w:rsidP="00AB52CA">
      <w:pPr>
        <w:ind w:firstLine="720"/>
      </w:pPr>
      <w:r>
        <w:t>Vancouver, BC, October 20-22, 2016.</w:t>
      </w:r>
    </w:p>
    <w:p w:rsidR="00037F48" w:rsidRPr="00037F48" w:rsidRDefault="00037F48" w:rsidP="00037F48">
      <w:r>
        <w:rPr>
          <w:b/>
        </w:rPr>
        <w:tab/>
      </w:r>
    </w:p>
    <w:p w:rsidR="00F73E0F" w:rsidRDefault="00037F48" w:rsidP="00037F48">
      <w:pPr>
        <w:ind w:left="720"/>
      </w:pPr>
      <w:r w:rsidRPr="00037F48">
        <w:t xml:space="preserve">“Who Will Shape Your Dreams? Fairytale and Advertising Motifs in the Films of Anna </w:t>
      </w:r>
      <w:proofErr w:type="spellStart"/>
      <w:r w:rsidRPr="00037F48">
        <w:t>Melikyan</w:t>
      </w:r>
      <w:proofErr w:type="spellEnd"/>
      <w:r w:rsidRPr="00037F48">
        <w:t>,” ASEEES Conference, Philadelphia, PA Nov 19-22, 2015</w:t>
      </w:r>
    </w:p>
    <w:p w:rsidR="00037F48" w:rsidRDefault="00037F48" w:rsidP="00037F48">
      <w:pPr>
        <w:ind w:left="720"/>
      </w:pPr>
    </w:p>
    <w:p w:rsidR="00EC634F" w:rsidRPr="00EC634F" w:rsidRDefault="00037F48" w:rsidP="00EC634F">
      <w:pPr>
        <w:ind w:left="720"/>
      </w:pPr>
      <w:r w:rsidRPr="00037F48">
        <w:t>Invited Alum Speaker for AATSEEL-Wisconsin Conference. Gave paper “Breaking Free but Paying his Respects: Revisiting Pushkin's 'The Stationmaster'” and served on jury for best graduate paper, Madison, WI, October 9-10, 2015</w:t>
      </w:r>
    </w:p>
    <w:p w:rsidR="00EC634F" w:rsidRPr="00EC634F" w:rsidRDefault="00EC634F" w:rsidP="00037F48">
      <w:pPr>
        <w:ind w:left="720"/>
      </w:pPr>
    </w:p>
    <w:p w:rsidR="00EC634F" w:rsidRPr="001F39C8" w:rsidRDefault="00EC634F" w:rsidP="00EC634F">
      <w:pPr>
        <w:ind w:left="720"/>
      </w:pPr>
      <w:proofErr w:type="spellStart"/>
      <w:r>
        <w:t>TEDx</w:t>
      </w:r>
      <w:proofErr w:type="spellEnd"/>
      <w:r>
        <w:t xml:space="preserve"> Talk “Looking into the Russian Language,” Feb 20, 2015</w:t>
      </w:r>
    </w:p>
    <w:p w:rsidR="00037F48" w:rsidRDefault="00037F48" w:rsidP="00037F48">
      <w:pPr>
        <w:ind w:left="720"/>
      </w:pPr>
    </w:p>
    <w:p w:rsidR="00037F48" w:rsidRDefault="00037F48" w:rsidP="00037F48">
      <w:pPr>
        <w:ind w:left="720"/>
      </w:pPr>
      <w:r w:rsidRPr="00037F48">
        <w:t xml:space="preserve">“Expanding the Borders of the Western in the Soviet East: Vladimir </w:t>
      </w:r>
      <w:proofErr w:type="spellStart"/>
      <w:r w:rsidRPr="00037F48">
        <w:t>Motil’s</w:t>
      </w:r>
      <w:proofErr w:type="spellEnd"/>
      <w:r w:rsidRPr="00037F48">
        <w:t xml:space="preserve"> </w:t>
      </w:r>
      <w:r w:rsidRPr="00037F48">
        <w:rPr>
          <w:i/>
        </w:rPr>
        <w:t xml:space="preserve">White Sun of the Desert,” </w:t>
      </w:r>
      <w:r w:rsidRPr="00037F48">
        <w:t>Literature and Film Association Conference, Missoula, MT, Oct 2-4, 2014</w:t>
      </w:r>
    </w:p>
    <w:p w:rsidR="00037F48" w:rsidRDefault="00037F48" w:rsidP="00037F48">
      <w:pPr>
        <w:ind w:left="720"/>
      </w:pPr>
    </w:p>
    <w:p w:rsidR="00037F48" w:rsidRPr="00037F48" w:rsidRDefault="00037F48" w:rsidP="00037F48">
      <w:pPr>
        <w:ind w:left="720"/>
        <w:rPr>
          <w:b/>
        </w:rPr>
      </w:pPr>
      <w:r w:rsidRPr="00037F48">
        <w:rPr>
          <w:rFonts w:eastAsiaTheme="minorHAnsi"/>
        </w:rPr>
        <w:t xml:space="preserve">“'And something like scales fell… ': The Ambiguity of </w:t>
      </w:r>
      <w:proofErr w:type="spellStart"/>
      <w:r w:rsidRPr="00037F48">
        <w:rPr>
          <w:rFonts w:eastAsiaTheme="minorHAnsi"/>
        </w:rPr>
        <w:t>Bulgakov's</w:t>
      </w:r>
      <w:proofErr w:type="spellEnd"/>
      <w:r w:rsidRPr="00037F48">
        <w:rPr>
          <w:rFonts w:eastAsiaTheme="minorHAnsi"/>
        </w:rPr>
        <w:t xml:space="preserve"> Web of Allusions in 'Steel Throat',” ASEEES Conference, Boston, MA, Nov 21-24, 2013</w:t>
      </w:r>
    </w:p>
    <w:p w:rsidR="00C80205" w:rsidRDefault="00C80205">
      <w:pPr>
        <w:rPr>
          <w:b/>
        </w:rPr>
      </w:pPr>
    </w:p>
    <w:p w:rsidR="00BC732C" w:rsidRDefault="00BC732C" w:rsidP="00C80205">
      <w:pPr>
        <w:ind w:left="720"/>
      </w:pPr>
      <w:r>
        <w:t>“</w:t>
      </w:r>
      <w:proofErr w:type="spellStart"/>
      <w:r>
        <w:t>Platonov</w:t>
      </w:r>
      <w:proofErr w:type="spellEnd"/>
      <w:r>
        <w:t xml:space="preserve"> on the Meaning of Love in the Late 1930s.” Literature, Society, and Religion in Modern Russia: A Symposium in Honor of Judith </w:t>
      </w:r>
      <w:proofErr w:type="spellStart"/>
      <w:r>
        <w:t>Kornblatt</w:t>
      </w:r>
      <w:proofErr w:type="spellEnd"/>
      <w:r>
        <w:t>,</w:t>
      </w:r>
      <w:r w:rsidR="00037F48">
        <w:t xml:space="preserve"> April 20-21, 2013, Madison, Wisconsin</w:t>
      </w:r>
    </w:p>
    <w:p w:rsidR="00037F48" w:rsidRDefault="00037F48" w:rsidP="00C80205">
      <w:pPr>
        <w:ind w:left="720"/>
      </w:pPr>
    </w:p>
    <w:p w:rsidR="00037F48" w:rsidRDefault="00037F48" w:rsidP="00C80205">
      <w:pPr>
        <w:ind w:left="720"/>
      </w:pPr>
      <w:r w:rsidRPr="00037F48">
        <w:lastRenderedPageBreak/>
        <w:t>“The Other Russian Revolution: How Russia Revolutionized the Arts,” Russia on the Oval  (UM Alumni Association Community Lecture Series), Missoula, MT, March 5, 2013</w:t>
      </w:r>
    </w:p>
    <w:p w:rsidR="00BC732C" w:rsidRDefault="00BC732C" w:rsidP="00C80205">
      <w:pPr>
        <w:ind w:left="720"/>
      </w:pPr>
    </w:p>
    <w:p w:rsidR="00BC732C" w:rsidRPr="00BC732C" w:rsidRDefault="00BC732C" w:rsidP="00C80205">
      <w:pPr>
        <w:ind w:left="720"/>
      </w:pPr>
      <w:r>
        <w:t xml:space="preserve">“Revisiting </w:t>
      </w:r>
      <w:r w:rsidRPr="00BC732C">
        <w:rPr>
          <w:i/>
        </w:rPr>
        <w:t>Crime and Punishment</w:t>
      </w:r>
      <w:r>
        <w:t xml:space="preserve"> from a Folklore Perspective.” Association for Slavic, East European, and Eurasian Studies (ASEEES), Nov 15-1</w:t>
      </w:r>
      <w:r w:rsidR="00037F48">
        <w:t>9, 2012, New Orleans, Louisiana</w:t>
      </w:r>
    </w:p>
    <w:p w:rsidR="00BC732C" w:rsidRPr="00BC732C" w:rsidRDefault="00BC732C" w:rsidP="00C80205">
      <w:pPr>
        <w:ind w:left="720"/>
      </w:pPr>
    </w:p>
    <w:p w:rsidR="00C80205" w:rsidRPr="00C80205" w:rsidRDefault="00C80205" w:rsidP="00C80205">
      <w:pPr>
        <w:ind w:left="720"/>
      </w:pPr>
      <w:r w:rsidRPr="00C80205">
        <w:t>“</w:t>
      </w:r>
      <w:proofErr w:type="spellStart"/>
      <w:r w:rsidRPr="00C80205">
        <w:t>Platonov</w:t>
      </w:r>
      <w:proofErr w:type="spellEnd"/>
      <w:r w:rsidRPr="00C80205">
        <w:t xml:space="preserve"> and the Soviet Moscow Text: Scholarly Approaches and Suggestions for Future Work.” International Conference on the Russian Writer Andrei </w:t>
      </w:r>
      <w:proofErr w:type="spellStart"/>
      <w:r w:rsidRPr="00C80205">
        <w:t>Platonov</w:t>
      </w:r>
      <w:proofErr w:type="spellEnd"/>
      <w:r w:rsidRPr="00C80205">
        <w:t xml:space="preserve">, May 25-28, </w:t>
      </w:r>
      <w:r>
        <w:t xml:space="preserve">2011, </w:t>
      </w:r>
      <w:r w:rsidRPr="00C80205">
        <w:t>G</w:t>
      </w:r>
      <w:r w:rsidR="00037F48">
        <w:t>hent University, Ghent, Belgium</w:t>
      </w:r>
    </w:p>
    <w:p w:rsidR="000C0019" w:rsidRPr="00C80205" w:rsidRDefault="000C0019"/>
    <w:p w:rsidR="000C0019" w:rsidRDefault="000C0019">
      <w:r>
        <w:rPr>
          <w:b/>
        </w:rPr>
        <w:tab/>
      </w:r>
      <w:r>
        <w:t xml:space="preserve">“Laying Bare More Than Devices: </w:t>
      </w:r>
      <w:proofErr w:type="spellStart"/>
      <w:r>
        <w:t>Tekhnika</w:t>
      </w:r>
      <w:proofErr w:type="spellEnd"/>
      <w:r>
        <w:t xml:space="preserve"> </w:t>
      </w:r>
      <w:proofErr w:type="spellStart"/>
      <w:r>
        <w:t>bulgakovskogo</w:t>
      </w:r>
      <w:proofErr w:type="spellEnd"/>
      <w:r>
        <w:t xml:space="preserve"> </w:t>
      </w:r>
      <w:proofErr w:type="spellStart"/>
      <w:r>
        <w:t>fokusa</w:t>
      </w:r>
      <w:proofErr w:type="spellEnd"/>
      <w:r>
        <w:t xml:space="preserve"> in </w:t>
      </w:r>
      <w:r w:rsidRPr="000C0019">
        <w:rPr>
          <w:i/>
        </w:rPr>
        <w:t>The Master and Margarita</w:t>
      </w:r>
      <w:r>
        <w:t xml:space="preserve">.” ASEEES, </w:t>
      </w:r>
    </w:p>
    <w:p w:rsidR="000C0019" w:rsidRPr="000C0019" w:rsidRDefault="000C0019" w:rsidP="000C0019">
      <w:pPr>
        <w:ind w:firstLine="720"/>
      </w:pPr>
      <w:r>
        <w:t>Nov 18-21, 2010, Los Angeles, CA.</w:t>
      </w:r>
    </w:p>
    <w:p w:rsidR="000A223E" w:rsidRDefault="000A223E">
      <w:pPr>
        <w:rPr>
          <w:b/>
        </w:rPr>
      </w:pPr>
    </w:p>
    <w:p w:rsidR="00272B83" w:rsidRDefault="000A223E">
      <w:r>
        <w:rPr>
          <w:b/>
        </w:rPr>
        <w:tab/>
      </w:r>
      <w:r w:rsidR="00272B83">
        <w:t>“</w:t>
      </w:r>
      <w:proofErr w:type="spellStart"/>
      <w:r w:rsidR="00272B83">
        <w:t>Pelevin</w:t>
      </w:r>
      <w:proofErr w:type="spellEnd"/>
      <w:r w:rsidR="00272B83">
        <w:t xml:space="preserve"> and the Deformed Bildungsroman: From HOMO (</w:t>
      </w:r>
      <w:proofErr w:type="spellStart"/>
      <w:r w:rsidR="00272B83">
        <w:t>Sovieticus</w:t>
      </w:r>
      <w:proofErr w:type="spellEnd"/>
      <w:r w:rsidR="00272B83">
        <w:t xml:space="preserve">) to OMOH (Ra).” AAASS, </w:t>
      </w:r>
      <w:r w:rsidR="00272B83">
        <w:tab/>
      </w:r>
    </w:p>
    <w:p w:rsidR="000A223E" w:rsidRPr="00272B83" w:rsidRDefault="000C0019">
      <w:r>
        <w:tab/>
        <w:t>Nov 12-15, 2009.</w:t>
      </w:r>
      <w:r w:rsidR="00272B83">
        <w:t xml:space="preserve"> Boston, MA.</w:t>
      </w:r>
    </w:p>
    <w:p w:rsidR="00CA471E" w:rsidRDefault="00CA471E">
      <w:pPr>
        <w:rPr>
          <w:b/>
        </w:rPr>
      </w:pPr>
    </w:p>
    <w:p w:rsidR="00CA471E" w:rsidRDefault="00CA471E">
      <w:r>
        <w:rPr>
          <w:b/>
        </w:rPr>
        <w:tab/>
      </w:r>
      <w:r>
        <w:t xml:space="preserve">“Laying Bare More Than Devices: </w:t>
      </w:r>
      <w:proofErr w:type="spellStart"/>
      <w:r>
        <w:t>Platonov</w:t>
      </w:r>
      <w:proofErr w:type="spellEnd"/>
      <w:r>
        <w:t xml:space="preserve">, </w:t>
      </w:r>
      <w:proofErr w:type="spellStart"/>
      <w:r>
        <w:t>Bulgakov</w:t>
      </w:r>
      <w:proofErr w:type="spellEnd"/>
      <w:r>
        <w:t xml:space="preserve">, and the Moscow Text.” Invited talk as part of a </w:t>
      </w:r>
    </w:p>
    <w:p w:rsidR="00CA471E" w:rsidRPr="00CA471E" w:rsidRDefault="003F1469" w:rsidP="00CA471E">
      <w:pPr>
        <w:ind w:firstLine="720"/>
      </w:pPr>
      <w:r>
        <w:t>symposium on the work</w:t>
      </w:r>
      <w:r w:rsidR="00CA471E">
        <w:t xml:space="preserve"> of Andrei </w:t>
      </w:r>
      <w:proofErr w:type="spellStart"/>
      <w:r w:rsidR="00CA471E">
        <w:t>Platonov</w:t>
      </w:r>
      <w:proofErr w:type="spellEnd"/>
      <w:r w:rsidR="00BC732C">
        <w:t xml:space="preserve"> at the University </w:t>
      </w:r>
      <w:r w:rsidR="00CA471E">
        <w:t>of Southern California, April 10, 2009.</w:t>
      </w:r>
    </w:p>
    <w:p w:rsidR="00D03EEB" w:rsidRDefault="00D03EEB">
      <w:pPr>
        <w:rPr>
          <w:b/>
        </w:rPr>
      </w:pPr>
    </w:p>
    <w:p w:rsidR="00D03EEB" w:rsidRDefault="00D03EEB">
      <w:r>
        <w:rPr>
          <w:b/>
        </w:rPr>
        <w:tab/>
      </w:r>
      <w:r w:rsidRPr="00D03EEB">
        <w:t>“</w:t>
      </w:r>
      <w:proofErr w:type="spellStart"/>
      <w:r w:rsidRPr="00D03EEB">
        <w:t>Andreigyny</w:t>
      </w:r>
      <w:proofErr w:type="spellEnd"/>
      <w:r w:rsidRPr="00D03EEB">
        <w:t xml:space="preserve">, or Passion According to Andrei: </w:t>
      </w:r>
      <w:proofErr w:type="spellStart"/>
      <w:r w:rsidRPr="00D03EEB">
        <w:t>Platonov</w:t>
      </w:r>
      <w:proofErr w:type="spellEnd"/>
      <w:r w:rsidRPr="00D03EEB">
        <w:t>, Sex and Gender in the 1930s</w:t>
      </w:r>
      <w:r>
        <w:t>.</w:t>
      </w:r>
      <w:r w:rsidRPr="00D03EEB">
        <w:t>”</w:t>
      </w:r>
      <w:r>
        <w:t xml:space="preserve"> AAASS, Nov. 20-23, </w:t>
      </w:r>
    </w:p>
    <w:p w:rsidR="00D03EEB" w:rsidRPr="00D03EEB" w:rsidRDefault="00D03EEB" w:rsidP="00D03EEB">
      <w:pPr>
        <w:ind w:firstLine="720"/>
      </w:pPr>
      <w:r>
        <w:t>2008</w:t>
      </w:r>
      <w:r w:rsidR="000C0019">
        <w:t>.</w:t>
      </w:r>
      <w:r w:rsidR="00202727">
        <w:t xml:space="preserve"> Philadelphia, PA</w:t>
      </w:r>
      <w:r>
        <w:t>.</w:t>
      </w:r>
    </w:p>
    <w:p w:rsidR="001E1F88" w:rsidRDefault="001E1F88">
      <w:pPr>
        <w:rPr>
          <w:b/>
        </w:rPr>
      </w:pPr>
    </w:p>
    <w:p w:rsidR="001E1F88" w:rsidRPr="001E1F88" w:rsidRDefault="001E1F88" w:rsidP="001E1F88">
      <w:pPr>
        <w:ind w:left="720"/>
      </w:pPr>
      <w:r>
        <w:t xml:space="preserve">“The House that the Bolsheviks Built: </w:t>
      </w:r>
      <w:proofErr w:type="spellStart"/>
      <w:r>
        <w:t>Bulgakov’s</w:t>
      </w:r>
      <w:proofErr w:type="spellEnd"/>
      <w:r>
        <w:t xml:space="preserve"> Realized Metaphors in </w:t>
      </w:r>
      <w:r w:rsidRPr="001E1F88">
        <w:rPr>
          <w:i/>
        </w:rPr>
        <w:t>The Master and Margarita</w:t>
      </w:r>
      <w:r>
        <w:t>.” AAASS, Nov. 15-18, 2007, New Orleans, Louisiana.</w:t>
      </w:r>
    </w:p>
    <w:p w:rsidR="00220616" w:rsidRDefault="00220616">
      <w:pPr>
        <w:rPr>
          <w:b/>
        </w:rPr>
      </w:pPr>
    </w:p>
    <w:p w:rsidR="00220616" w:rsidRDefault="00220616" w:rsidP="00220616">
      <w:pPr>
        <w:ind w:left="720"/>
      </w:pPr>
      <w:r>
        <w:t>“Possessed by the</w:t>
      </w:r>
      <w:r w:rsidR="000C08C2">
        <w:t xml:space="preserve"> Spirit of Peter: </w:t>
      </w:r>
      <w:proofErr w:type="spellStart"/>
      <w:r w:rsidR="000C08C2">
        <w:t>Raskolnikov’s</w:t>
      </w:r>
      <w:proofErr w:type="spellEnd"/>
      <w:r w:rsidR="000C08C2">
        <w:t xml:space="preserve"> </w:t>
      </w:r>
      <w:r>
        <w:t xml:space="preserve">Sickness in </w:t>
      </w:r>
      <w:r w:rsidRPr="00220616">
        <w:rPr>
          <w:i/>
        </w:rPr>
        <w:t>Crime and Punishment</w:t>
      </w:r>
      <w:r>
        <w:t xml:space="preserve">.” AAASS, Nov. 16-19, 2006,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4C2A36" w:rsidRDefault="004C2A36">
      <w:pPr>
        <w:rPr>
          <w:b/>
        </w:rPr>
      </w:pPr>
    </w:p>
    <w:p w:rsidR="004C2A36" w:rsidRDefault="004C2A36">
      <w:r>
        <w:rPr>
          <w:b/>
        </w:rPr>
        <w:tab/>
      </w:r>
      <w:r>
        <w:t xml:space="preserve">“Psyche, Soma, and </w:t>
      </w:r>
      <w:proofErr w:type="spellStart"/>
      <w:r>
        <w:t>Raskolnikov’s</w:t>
      </w:r>
      <w:proofErr w:type="spellEnd"/>
      <w:r>
        <w:t xml:space="preserve"> Sickness Revisited: Mind as Microcosm in </w:t>
      </w:r>
      <w:r>
        <w:rPr>
          <w:i/>
        </w:rPr>
        <w:t>Crime and Punishment</w:t>
      </w:r>
      <w:r>
        <w:t>.”</w:t>
      </w:r>
    </w:p>
    <w:p w:rsidR="004C2A36" w:rsidRDefault="004C2A36">
      <w:r>
        <w:tab/>
        <w:t xml:space="preserve">AAASS, Nov. 3-6, 2005, </w:t>
      </w:r>
      <w:smartTag w:uri="urn:schemas-microsoft-com:office:smarttags" w:element="place">
        <w:smartTag w:uri="urn:schemas-microsoft-com:office:smarttags" w:element="City">
          <w:r>
            <w:t>Salt Lake City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>.</w:t>
      </w:r>
    </w:p>
    <w:p w:rsidR="004C2A36" w:rsidRDefault="004C2A36">
      <w:pPr>
        <w:rPr>
          <w:b/>
        </w:rPr>
      </w:pPr>
    </w:p>
    <w:p w:rsidR="004C2A36" w:rsidRDefault="004C2A36">
      <w:r>
        <w:rPr>
          <w:b/>
        </w:rPr>
        <w:tab/>
      </w:r>
      <w:r>
        <w:t>“</w:t>
      </w:r>
      <w:smartTag w:uri="urn:schemas-microsoft-com:office:smarttags" w:element="place">
        <w:smartTag w:uri="urn:schemas-microsoft-com:office:smarttags" w:element="City">
          <w:r>
            <w:t>Moscow</w:t>
          </w:r>
        </w:smartTag>
      </w:smartTag>
      <w:r>
        <w:t xml:space="preserve"> as Cultural Cosmos, or Heart to Heart with Doctor </w:t>
      </w:r>
      <w:proofErr w:type="spellStart"/>
      <w:r>
        <w:t>Bulgakov</w:t>
      </w:r>
      <w:proofErr w:type="spellEnd"/>
      <w:r>
        <w:t>.”</w:t>
      </w:r>
    </w:p>
    <w:p w:rsidR="004C2A36" w:rsidRPr="00D3287B" w:rsidRDefault="004C2A36">
      <w:r>
        <w:tab/>
        <w:t>April 22, 2004, Swarthmore College, Swarthmore</w:t>
      </w:r>
      <w:r w:rsidR="00202727">
        <w:t>, PA</w:t>
      </w:r>
      <w:r>
        <w:t>.</w:t>
      </w:r>
    </w:p>
    <w:p w:rsidR="007459D8" w:rsidRDefault="007459D8">
      <w:pPr>
        <w:rPr>
          <w:b/>
        </w:rPr>
      </w:pPr>
    </w:p>
    <w:p w:rsidR="004C2A36" w:rsidRDefault="004C2A36" w:rsidP="007459D8">
      <w:pPr>
        <w:ind w:firstLine="720"/>
      </w:pPr>
      <w:r>
        <w:t xml:space="preserve">“‘Body Politics’ in Russian and Soviet Culture, or How the Nose Was Tempered.” </w:t>
      </w:r>
    </w:p>
    <w:p w:rsidR="004C2A36" w:rsidRDefault="004C2A36">
      <w:r>
        <w:tab/>
        <w:t xml:space="preserve">March 2, 2004, </w:t>
      </w:r>
      <w:smartTag w:uri="urn:schemas-microsoft-com:office:smarttags" w:element="PlaceName">
        <w:r>
          <w:t>Trinity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Hartford</w:t>
          </w:r>
        </w:smartTag>
        <w:r>
          <w:t xml:space="preserve">, </w:t>
        </w:r>
        <w:smartTag w:uri="urn:schemas-microsoft-com:office:smarttags" w:element="State">
          <w:r>
            <w:t>CT.</w:t>
          </w:r>
        </w:smartTag>
      </w:smartTag>
    </w:p>
    <w:p w:rsidR="004C2A36" w:rsidRDefault="004C2A36">
      <w:pPr>
        <w:rPr>
          <w:b/>
        </w:rPr>
      </w:pPr>
    </w:p>
    <w:p w:rsidR="004C2A36" w:rsidRDefault="004C2A36">
      <w:r>
        <w:rPr>
          <w:b/>
        </w:rPr>
        <w:tab/>
      </w:r>
      <w:r>
        <w:t xml:space="preserve">“‘Body Politics’ in the </w:t>
      </w:r>
      <w:smartTag w:uri="urn:schemas-microsoft-com:office:smarttags" w:element="place">
        <w:smartTag w:uri="urn:schemas-microsoft-com:office:smarttags" w:element="City">
          <w:r>
            <w:t>Moscow</w:t>
          </w:r>
        </w:smartTag>
      </w:smartTag>
      <w:r>
        <w:t xml:space="preserve"> Works of Boris </w:t>
      </w:r>
      <w:proofErr w:type="spellStart"/>
      <w:r>
        <w:t>Pilniak</w:t>
      </w:r>
      <w:proofErr w:type="spellEnd"/>
      <w:r>
        <w:t xml:space="preserve"> and Andrei </w:t>
      </w:r>
      <w:proofErr w:type="spellStart"/>
      <w:r>
        <w:t>Platonov</w:t>
      </w:r>
      <w:proofErr w:type="spellEnd"/>
      <w:r>
        <w:t xml:space="preserve">.” </w:t>
      </w:r>
    </w:p>
    <w:p w:rsidR="004C2A36" w:rsidRDefault="004C2A36">
      <w:pPr>
        <w:ind w:firstLine="720"/>
      </w:pPr>
      <w:r>
        <w:t xml:space="preserve">AAASS, Nov. 20-23, 2003,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4C2A36" w:rsidRDefault="004C2A36">
      <w:pPr>
        <w:rPr>
          <w:b/>
        </w:rPr>
      </w:pPr>
    </w:p>
    <w:p w:rsidR="004C2A36" w:rsidRDefault="004C2A36">
      <w:r>
        <w:rPr>
          <w:b/>
        </w:rPr>
        <w:tab/>
      </w:r>
      <w:r>
        <w:t xml:space="preserve">"Journey from </w:t>
      </w:r>
      <w:smartTag w:uri="urn:schemas-microsoft-com:office:smarttags" w:element="City">
        <w:r>
          <w:t>St. Petersburg</w:t>
        </w:r>
      </w:smartTag>
      <w:r>
        <w:t xml:space="preserve"> to </w:t>
      </w:r>
      <w:smartTag w:uri="urn:schemas-microsoft-com:office:smarttags" w:element="City">
        <w:r>
          <w:t>Moscow</w:t>
        </w:r>
      </w:smartTag>
      <w:r>
        <w:t xml:space="preserve"> (and Back Again!): </w:t>
      </w:r>
      <w:smartTag w:uri="urn:schemas-microsoft-com:office:smarttags" w:element="City">
        <w:r>
          <w:t>Petersburg</w:t>
        </w:r>
      </w:smartTag>
      <w:r>
        <w:t xml:space="preserve"> Tropes in </w:t>
      </w:r>
      <w:r>
        <w:rPr>
          <w:i/>
        </w:rPr>
        <w:t xml:space="preserve">Happy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Moscow</w:t>
          </w:r>
        </w:smartTag>
      </w:smartTag>
      <w:r>
        <w:t>."</w:t>
      </w:r>
    </w:p>
    <w:p w:rsidR="004C2A36" w:rsidRDefault="004C2A36">
      <w:pPr>
        <w:rPr>
          <w:b/>
        </w:rPr>
      </w:pPr>
      <w:r>
        <w:tab/>
        <w:t xml:space="preserve">AATSEEL, Dec. 27-30, 2002,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:rsidR="004C2A36" w:rsidRDefault="004C2A36">
      <w:pPr>
        <w:rPr>
          <w:b/>
        </w:rPr>
      </w:pPr>
    </w:p>
    <w:p w:rsidR="004C2A36" w:rsidRDefault="004C2A36">
      <w:r>
        <w:rPr>
          <w:b/>
        </w:rPr>
        <w:tab/>
      </w:r>
      <w:r>
        <w:t xml:space="preserve">"On Metaphorical Meetings in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  <w:r>
        <w:t xml:space="preserve">: </w:t>
      </w:r>
      <w:proofErr w:type="spellStart"/>
      <w:r>
        <w:t>Pilniak</w:t>
      </w:r>
      <w:proofErr w:type="spellEnd"/>
      <w:r>
        <w:t xml:space="preserve"> and </w:t>
      </w:r>
      <w:proofErr w:type="spellStart"/>
      <w:r>
        <w:t>Platonov</w:t>
      </w:r>
      <w:proofErr w:type="spellEnd"/>
      <w:r>
        <w:t xml:space="preserve">." </w:t>
      </w:r>
      <w:proofErr w:type="spellStart"/>
      <w:r>
        <w:t>Platonov</w:t>
      </w:r>
      <w:proofErr w:type="spellEnd"/>
      <w:r>
        <w:t xml:space="preserve">/IAREES Conference, May 2002, </w:t>
      </w:r>
    </w:p>
    <w:p w:rsidR="004C2A36" w:rsidRDefault="004C2A36">
      <w:pPr>
        <w:ind w:firstLine="720"/>
      </w:pPr>
      <w:smartTag w:uri="urn:schemas-microsoft-com:office:smarttags" w:element="PlaceName">
        <w:r>
          <w:t>Magee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Londonderry</w:t>
          </w:r>
        </w:smartTag>
        <w:r>
          <w:t xml:space="preserve">, </w:t>
        </w:r>
        <w:smartTag w:uri="urn:schemas-microsoft-com:office:smarttags" w:element="country-region">
          <w:r>
            <w:t>Ireland</w:t>
          </w:r>
        </w:smartTag>
      </w:smartTag>
      <w:r>
        <w:t xml:space="preserve"> (in absentia).</w:t>
      </w:r>
    </w:p>
    <w:p w:rsidR="004C2A36" w:rsidRDefault="004C2A36">
      <w:pPr>
        <w:rPr>
          <w:b/>
        </w:rPr>
      </w:pPr>
    </w:p>
    <w:p w:rsidR="004C2A36" w:rsidRDefault="004C2A36">
      <w:r>
        <w:rPr>
          <w:b/>
        </w:rPr>
        <w:tab/>
      </w:r>
      <w:r>
        <w:t>"</w:t>
      </w:r>
      <w:smartTag w:uri="urn:schemas-microsoft-com:office:smarttags" w:element="place">
        <w:smartTag w:uri="urn:schemas-microsoft-com:office:smarttags" w:element="City">
          <w:r>
            <w:t>Moscow</w:t>
          </w:r>
        </w:smartTag>
      </w:smartTag>
      <w:r>
        <w:t xml:space="preserve"> Under a Microscope: Boris </w:t>
      </w:r>
      <w:proofErr w:type="spellStart"/>
      <w:r>
        <w:t>Pilniak's</w:t>
      </w:r>
      <w:proofErr w:type="spellEnd"/>
      <w:r>
        <w:t xml:space="preserve"> Dialogue with Andrei </w:t>
      </w:r>
      <w:proofErr w:type="spellStart"/>
      <w:r>
        <w:t>Belyi</w:t>
      </w:r>
      <w:proofErr w:type="spellEnd"/>
      <w:r>
        <w:t xml:space="preserve"> in </w:t>
      </w:r>
      <w:r>
        <w:rPr>
          <w:i/>
        </w:rPr>
        <w:t>Ivan Moscow</w:t>
      </w:r>
      <w:r>
        <w:t>."</w:t>
      </w:r>
    </w:p>
    <w:p w:rsidR="004C2A36" w:rsidRDefault="004C2A36">
      <w:r>
        <w:tab/>
        <w:t xml:space="preserve">AATSEEL, Dec. 27-30, 2001,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</w:p>
    <w:p w:rsidR="004C2A36" w:rsidRDefault="004C2A36">
      <w:pPr>
        <w:rPr>
          <w:b/>
        </w:rPr>
      </w:pPr>
    </w:p>
    <w:p w:rsidR="004C2A36" w:rsidRDefault="004C2A36">
      <w:pPr>
        <w:ind w:left="720"/>
      </w:pPr>
      <w:r>
        <w:t xml:space="preserve">“Tracing the Waters to the Source: Allusions to Derzhavin in </w:t>
      </w:r>
      <w:r>
        <w:rPr>
          <w:i/>
        </w:rPr>
        <w:t>Forefathers’ Eve</w:t>
      </w:r>
      <w:r>
        <w:t xml:space="preserve"> and </w:t>
      </w:r>
      <w:r>
        <w:rPr>
          <w:i/>
        </w:rPr>
        <w:t>The Bronze Horseman</w:t>
      </w:r>
      <w:r>
        <w:t xml:space="preserve">.” AATSEEL, Dec. 27-30, 2000,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4C2A36" w:rsidRDefault="004C2A36">
      <w:pPr>
        <w:rPr>
          <w:b/>
        </w:rPr>
      </w:pPr>
    </w:p>
    <w:p w:rsidR="004C2A36" w:rsidRDefault="004C2A36">
      <w:pPr>
        <w:ind w:left="720"/>
      </w:pPr>
      <w:r>
        <w:t xml:space="preserve">“The Formation and Deformation of a Prophet-Savior in </w:t>
      </w:r>
      <w:proofErr w:type="spellStart"/>
      <w:r>
        <w:t>Platonov’s</w:t>
      </w:r>
      <w:proofErr w:type="spellEnd"/>
      <w:r>
        <w:t xml:space="preserve"> </w:t>
      </w:r>
      <w:proofErr w:type="spellStart"/>
      <w:r>
        <w:rPr>
          <w:i/>
        </w:rPr>
        <w:t>Dzhan</w:t>
      </w:r>
      <w:proofErr w:type="spellEnd"/>
      <w:r>
        <w:t xml:space="preserve">.” AATSEEL-Wisconsin, </w:t>
      </w:r>
    </w:p>
    <w:p w:rsidR="004C2A36" w:rsidRDefault="004C2A36">
      <w:pPr>
        <w:ind w:left="720"/>
      </w:pPr>
      <w:r>
        <w:t xml:space="preserve">September 2000, UW-Madison, </w:t>
      </w:r>
      <w:smartTag w:uri="urn:schemas-microsoft-com:office:smarttags" w:element="place">
        <w:smartTag w:uri="urn:schemas-microsoft-com:office:smarttags" w:element="City">
          <w:r>
            <w:t>Madison</w:t>
          </w:r>
        </w:smartTag>
        <w:r>
          <w:t xml:space="preserve">, </w:t>
        </w:r>
        <w:smartTag w:uri="urn:schemas-microsoft-com:office:smarttags" w:element="State">
          <w:r>
            <w:t>Wisconsin</w:t>
          </w:r>
        </w:smartTag>
      </w:smartTag>
      <w:r>
        <w:t>.</w:t>
      </w:r>
    </w:p>
    <w:p w:rsidR="004C2A36" w:rsidRDefault="004C2A36">
      <w:pPr>
        <w:ind w:left="720"/>
      </w:pPr>
    </w:p>
    <w:p w:rsidR="004C2A36" w:rsidRDefault="004C2A36">
      <w:pPr>
        <w:ind w:left="720"/>
      </w:pPr>
      <w:r>
        <w:lastRenderedPageBreak/>
        <w:t>“</w:t>
      </w:r>
      <w:r>
        <w:rPr>
          <w:i/>
        </w:rPr>
        <w:t>The Bronze Horseman</w:t>
      </w:r>
      <w:r>
        <w:t xml:space="preserve"> as a Major Lens for Reading </w:t>
      </w:r>
      <w:r>
        <w:rPr>
          <w:i/>
        </w:rPr>
        <w:t xml:space="preserve">Happy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Moscow</w:t>
          </w:r>
        </w:smartTag>
      </w:smartTag>
      <w:r>
        <w:t xml:space="preserve">.” A Hundred Years of Andrei </w:t>
      </w:r>
      <w:proofErr w:type="spellStart"/>
      <w:r>
        <w:t>Platonov</w:t>
      </w:r>
      <w:proofErr w:type="spellEnd"/>
      <w:r>
        <w:t xml:space="preserve">, September 11-12, 2000, </w:t>
      </w:r>
      <w:smartTag w:uri="urn:schemas-microsoft-com:office:smarttags" w:element="PlaceName">
        <w:r>
          <w:t>Mansfield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>.</w:t>
      </w:r>
    </w:p>
    <w:p w:rsidR="004C2A36" w:rsidRDefault="004C2A36">
      <w:pPr>
        <w:ind w:left="720"/>
      </w:pPr>
    </w:p>
    <w:p w:rsidR="00ED7442" w:rsidRPr="00FF563A" w:rsidRDefault="004C2A36" w:rsidP="00FF563A">
      <w:pPr>
        <w:ind w:left="720"/>
      </w:pPr>
      <w:r>
        <w:t xml:space="preserve">“Gogol’s Creation of ‘Little Russian’ Mythical Space in </w:t>
      </w:r>
      <w:proofErr w:type="spellStart"/>
      <w:r>
        <w:rPr>
          <w:i/>
        </w:rPr>
        <w:t>Taras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Bul’ba</w:t>
      </w:r>
      <w:proofErr w:type="spellEnd"/>
      <w:r>
        <w:t xml:space="preserve"> and ‘Vii.’” AATSEEL-Wisconsin, October 1998, UW-Madison, Madison, Wisconsin.</w:t>
      </w:r>
    </w:p>
    <w:p w:rsidR="003C1AB8" w:rsidRPr="00733F91" w:rsidRDefault="003C1AB8" w:rsidP="00964A81">
      <w:pPr>
        <w:rPr>
          <w:b/>
        </w:rPr>
      </w:pPr>
    </w:p>
    <w:p w:rsidR="004C2A36" w:rsidRDefault="00ED7442">
      <w:pPr>
        <w:ind w:firstLine="720"/>
        <w:rPr>
          <w:b/>
        </w:rPr>
      </w:pPr>
      <w:r>
        <w:rPr>
          <w:b/>
        </w:rPr>
        <w:t>Papers i</w:t>
      </w:r>
      <w:r w:rsidR="004C2A36">
        <w:rPr>
          <w:b/>
        </w:rPr>
        <w:t>n Russian:</w:t>
      </w:r>
    </w:p>
    <w:p w:rsidR="004C2A36" w:rsidRDefault="004C2A36">
      <w:pPr>
        <w:ind w:left="720"/>
        <w:rPr>
          <w:b/>
        </w:rPr>
      </w:pPr>
    </w:p>
    <w:p w:rsidR="004C2A36" w:rsidRDefault="004C2A36">
      <w:pPr>
        <w:pStyle w:val="BodyTextIndent"/>
      </w:pPr>
      <w:r>
        <w:t>“</w:t>
      </w:r>
      <w:proofErr w:type="spellStart"/>
      <w:r>
        <w:t>Kogda</w:t>
      </w:r>
      <w:proofErr w:type="spellEnd"/>
      <w:r>
        <w:t xml:space="preserve"> </w:t>
      </w:r>
      <w:proofErr w:type="spellStart"/>
      <w:r>
        <w:t>metall</w:t>
      </w:r>
      <w:proofErr w:type="spellEnd"/>
      <w:r>
        <w:t xml:space="preserve"> poet: </w:t>
      </w:r>
      <w:proofErr w:type="spellStart"/>
      <w:r>
        <w:t>Noty</w:t>
      </w:r>
      <w:proofErr w:type="spellEnd"/>
      <w:r>
        <w:t xml:space="preserve"> </w:t>
      </w:r>
      <w:proofErr w:type="spellStart"/>
      <w:r>
        <w:t>dlia</w:t>
      </w:r>
      <w:proofErr w:type="spellEnd"/>
      <w:r>
        <w:t xml:space="preserve"> </w:t>
      </w:r>
      <w:proofErr w:type="spellStart"/>
      <w:r>
        <w:t>skripki</w:t>
      </w:r>
      <w:proofErr w:type="spellEnd"/>
      <w:r>
        <w:t xml:space="preserve"> s </w:t>
      </w:r>
      <w:proofErr w:type="spellStart"/>
      <w:r>
        <w:t>bezmolvnym</w:t>
      </w:r>
      <w:proofErr w:type="spellEnd"/>
      <w:r>
        <w:t xml:space="preserve"> </w:t>
      </w:r>
      <w:proofErr w:type="spellStart"/>
      <w:r>
        <w:t>orkestrom</w:t>
      </w:r>
      <w:proofErr w:type="spellEnd"/>
      <w:r>
        <w:t xml:space="preserve">” (“When Metal Sings: Notes for a Violin with Silent Orchestra”). Fifth International </w:t>
      </w:r>
      <w:proofErr w:type="spellStart"/>
      <w:r>
        <w:t>Platonov</w:t>
      </w:r>
      <w:proofErr w:type="spellEnd"/>
      <w:r>
        <w:t xml:space="preserve"> Conference. 23-25 April 2001, Institute of World Literature, </w:t>
      </w:r>
      <w:smartTag w:uri="urn:schemas-microsoft-com:office:smarttags" w:element="place">
        <w:smartTag w:uri="urn:schemas-microsoft-com:office:smarttags" w:element="City">
          <w:r>
            <w:t>Moscow</w:t>
          </w:r>
        </w:smartTag>
        <w:r>
          <w:t xml:space="preserve">, </w:t>
        </w:r>
        <w:smartTag w:uri="urn:schemas-microsoft-com:office:smarttags" w:element="country-region">
          <w:r>
            <w:t>Russia</w:t>
          </w:r>
        </w:smartTag>
      </w:smartTag>
      <w:r>
        <w:t>.</w:t>
      </w:r>
    </w:p>
    <w:p w:rsidR="004C2A36" w:rsidRDefault="004C2A36">
      <w:pPr>
        <w:ind w:left="720"/>
      </w:pPr>
    </w:p>
    <w:p w:rsidR="004C2A36" w:rsidRDefault="004C2A36">
      <w:pPr>
        <w:ind w:left="720"/>
      </w:pPr>
      <w:r>
        <w:t xml:space="preserve"> “</w:t>
      </w:r>
      <w:proofErr w:type="spellStart"/>
      <w:r>
        <w:t>Nedozhitie</w:t>
      </w:r>
      <w:proofErr w:type="spellEnd"/>
      <w:r>
        <w:t xml:space="preserve"> Ivana </w:t>
      </w:r>
      <w:proofErr w:type="spellStart"/>
      <w:r>
        <w:t>Moskvy</w:t>
      </w:r>
      <w:proofErr w:type="spellEnd"/>
      <w:r>
        <w:t xml:space="preserve">: </w:t>
      </w:r>
      <w:proofErr w:type="spellStart"/>
      <w:r>
        <w:t>Nauchnyi</w:t>
      </w:r>
      <w:proofErr w:type="spellEnd"/>
      <w:r>
        <w:t xml:space="preserve"> </w:t>
      </w:r>
      <w:proofErr w:type="spellStart"/>
      <w:r>
        <w:t>sotsializm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 </w:t>
      </w:r>
      <w:proofErr w:type="spellStart"/>
      <w:r>
        <w:t>lozhnaia</w:t>
      </w:r>
      <w:proofErr w:type="spellEnd"/>
      <w:r>
        <w:t xml:space="preserve"> </w:t>
      </w:r>
      <w:proofErr w:type="spellStart"/>
      <w:r>
        <w:t>zamena</w:t>
      </w:r>
      <w:proofErr w:type="spellEnd"/>
      <w:r>
        <w:t xml:space="preserve"> </w:t>
      </w:r>
      <w:proofErr w:type="spellStart"/>
      <w:r>
        <w:t>khristianstva</w:t>
      </w:r>
      <w:proofErr w:type="spellEnd"/>
      <w:r>
        <w:t xml:space="preserve">” (“The Not-Quite-Hagiography of Ivan </w:t>
      </w:r>
      <w:smartTag w:uri="urn:schemas-microsoft-com:office:smarttags" w:element="place">
        <w:smartTag w:uri="urn:schemas-microsoft-com:office:smarttags" w:element="City">
          <w:r>
            <w:t>Moscow</w:t>
          </w:r>
        </w:smartTag>
      </w:smartTag>
      <w:r>
        <w:t>: Scientific Socialism as a False Replacement for Christianity”).</w:t>
      </w:r>
    </w:p>
    <w:p w:rsidR="004C2A36" w:rsidRPr="006D129A" w:rsidRDefault="004C2A36">
      <w:pPr>
        <w:ind w:left="720"/>
        <w:rPr>
          <w:lang w:val="pl-PL"/>
        </w:rPr>
      </w:pPr>
      <w:r w:rsidRPr="00FF563A">
        <w:rPr>
          <w:i/>
        </w:rPr>
        <w:t>2000 Years of Christianity: Problems of History and Culture</w:t>
      </w:r>
      <w:r>
        <w:t xml:space="preserve">. </w:t>
      </w:r>
      <w:r w:rsidRPr="006D129A">
        <w:rPr>
          <w:lang w:val="pl-PL"/>
        </w:rPr>
        <w:t>16-17 March 2000, Kolomna, Russia.</w:t>
      </w:r>
    </w:p>
    <w:p w:rsidR="00FF563A" w:rsidRPr="006D129A" w:rsidRDefault="00FF563A">
      <w:pPr>
        <w:ind w:left="720"/>
        <w:rPr>
          <w:i/>
          <w:lang w:val="pl-PL"/>
        </w:rPr>
      </w:pPr>
    </w:p>
    <w:p w:rsidR="004C2A36" w:rsidRDefault="004C2A36">
      <w:pPr>
        <w:ind w:left="720"/>
      </w:pPr>
      <w:r w:rsidRPr="006D129A">
        <w:rPr>
          <w:lang w:val="pl-PL"/>
        </w:rPr>
        <w:t xml:space="preserve">“Patriarkh, prokhvost ili kukla s usami? </w:t>
      </w:r>
      <w:proofErr w:type="spellStart"/>
      <w:r>
        <w:t>Rasshifrovyvaia</w:t>
      </w:r>
      <w:proofErr w:type="spellEnd"/>
      <w:r>
        <w:t xml:space="preserve"> </w:t>
      </w:r>
      <w:proofErr w:type="spellStart"/>
      <w:r>
        <w:t>Poletiku</w:t>
      </w:r>
      <w:proofErr w:type="spellEnd"/>
      <w:r>
        <w:t xml:space="preserve"> v </w:t>
      </w:r>
      <w:proofErr w:type="spellStart"/>
      <w:r>
        <w:rPr>
          <w:i/>
        </w:rPr>
        <w:t>Volge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vpadaet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Kaspiiskoe</w:t>
      </w:r>
      <w:proofErr w:type="spellEnd"/>
      <w:r>
        <w:rPr>
          <w:i/>
        </w:rPr>
        <w:t xml:space="preserve"> more</w:t>
      </w:r>
      <w:r>
        <w:t>” (“Patriarch, ‘</w:t>
      </w:r>
      <w:proofErr w:type="spellStart"/>
      <w:r>
        <w:t>Prokhvost</w:t>
      </w:r>
      <w:proofErr w:type="spellEnd"/>
      <w:r>
        <w:t xml:space="preserve">’ or Puppet with a Moustache? Decoding </w:t>
      </w:r>
      <w:proofErr w:type="spellStart"/>
      <w:r>
        <w:t>Poletika</w:t>
      </w:r>
      <w:proofErr w:type="spellEnd"/>
      <w:r>
        <w:t xml:space="preserve"> in </w:t>
      </w:r>
      <w:r>
        <w:rPr>
          <w:i/>
        </w:rPr>
        <w:t xml:space="preserve">The Volga Flows to the </w:t>
      </w:r>
      <w:smartTag w:uri="urn:schemas-microsoft-com:office:smarttags" w:element="place">
        <w:r>
          <w:rPr>
            <w:i/>
          </w:rPr>
          <w:t>Caspian Sea</w:t>
        </w:r>
      </w:smartTag>
      <w:r>
        <w:t xml:space="preserve">").  Fifth </w:t>
      </w:r>
      <w:proofErr w:type="spellStart"/>
      <w:r>
        <w:t>Pil’niak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Readings</w:t>
          </w:r>
        </w:smartTag>
      </w:smartTag>
      <w:r>
        <w:t xml:space="preserve">. 12-14 October 1999, </w:t>
      </w:r>
      <w:smartTag w:uri="urn:schemas-microsoft-com:office:smarttags" w:element="place">
        <w:smartTag w:uri="urn:schemas-microsoft-com:office:smarttags" w:element="City">
          <w:r>
            <w:t>Kolomna</w:t>
          </w:r>
        </w:smartTag>
        <w:r>
          <w:t xml:space="preserve">, </w:t>
        </w:r>
        <w:smartTag w:uri="urn:schemas-microsoft-com:office:smarttags" w:element="country-region">
          <w:r>
            <w:t>Russia</w:t>
          </w:r>
        </w:smartTag>
      </w:smartTag>
      <w:r>
        <w:t>.</w:t>
      </w:r>
    </w:p>
    <w:p w:rsidR="004C2A36" w:rsidRDefault="004C2A36">
      <w:pPr>
        <w:ind w:left="720"/>
      </w:pPr>
    </w:p>
    <w:p w:rsidR="004C2A36" w:rsidRDefault="004C2A36">
      <w:pPr>
        <w:ind w:left="720"/>
      </w:pPr>
      <w:r>
        <w:t xml:space="preserve">‘Fro’ v </w:t>
      </w:r>
      <w:proofErr w:type="spellStart"/>
      <w:r>
        <w:t>kontekste</w:t>
      </w:r>
      <w:proofErr w:type="spellEnd"/>
      <w:r>
        <w:t xml:space="preserve"> </w:t>
      </w:r>
      <w:proofErr w:type="spellStart"/>
      <w:r>
        <w:t>obraza</w:t>
      </w:r>
      <w:proofErr w:type="spellEnd"/>
      <w:r>
        <w:t xml:space="preserve"> </w:t>
      </w:r>
      <w:proofErr w:type="spellStart"/>
      <w:r>
        <w:t>cheloveka</w:t>
      </w:r>
      <w:proofErr w:type="spellEnd"/>
      <w:r>
        <w:t xml:space="preserve"> </w:t>
      </w:r>
      <w:proofErr w:type="spellStart"/>
      <w:r>
        <w:t>budushchego</w:t>
      </w:r>
      <w:proofErr w:type="spellEnd"/>
      <w:r>
        <w:t xml:space="preserve">” (‘Fro’ in the Context of Imagining the New Soviet Man”).  Third </w:t>
      </w:r>
      <w:proofErr w:type="spellStart"/>
      <w:r>
        <w:t>Platonov</w:t>
      </w:r>
      <w:proofErr w:type="spellEnd"/>
      <w:r>
        <w:t xml:space="preserve"> Readings. 24-26 Sept. 1999, </w:t>
      </w:r>
      <w:smartTag w:uri="urn:schemas-microsoft-com:office:smarttags" w:element="place">
        <w:smartTag w:uri="urn:schemas-microsoft-com:office:smarttags" w:element="City">
          <w:r>
            <w:t>Voronezh</w:t>
          </w:r>
        </w:smartTag>
        <w:r>
          <w:t xml:space="preserve">, </w:t>
        </w:r>
        <w:smartTag w:uri="urn:schemas-microsoft-com:office:smarttags" w:element="country-region">
          <w:r>
            <w:t>Russia</w:t>
          </w:r>
        </w:smartTag>
      </w:smartTag>
    </w:p>
    <w:p w:rsidR="004C2A36" w:rsidRDefault="004C2A36">
      <w:pPr>
        <w:ind w:left="720"/>
      </w:pPr>
    </w:p>
    <w:p w:rsidR="004C2A36" w:rsidRDefault="004C2A36">
      <w:pPr>
        <w:ind w:firstLine="720"/>
      </w:pPr>
      <w:r>
        <w:t xml:space="preserve"> “</w:t>
      </w:r>
      <w:proofErr w:type="spellStart"/>
      <w:r>
        <w:t>Zabota</w:t>
      </w:r>
      <w:proofErr w:type="spellEnd"/>
      <w:r>
        <w:t xml:space="preserve"> o </w:t>
      </w:r>
      <w:proofErr w:type="spellStart"/>
      <w:r>
        <w:t>maloletnikh</w:t>
      </w:r>
      <w:proofErr w:type="spellEnd"/>
      <w:r>
        <w:t xml:space="preserve"> </w:t>
      </w:r>
      <w:proofErr w:type="spellStart"/>
      <w:r>
        <w:t>kadrakh</w:t>
      </w:r>
      <w:proofErr w:type="spellEnd"/>
      <w:r>
        <w:t xml:space="preserve"> v ‘</w:t>
      </w:r>
      <w:proofErr w:type="spellStart"/>
      <w:r>
        <w:t>Iul’skoi</w:t>
      </w:r>
      <w:proofErr w:type="spellEnd"/>
      <w:r>
        <w:t xml:space="preserve"> </w:t>
      </w:r>
      <w:proofErr w:type="spellStart"/>
      <w:r>
        <w:t>groze</w:t>
      </w:r>
      <w:proofErr w:type="spellEnd"/>
      <w:r>
        <w:t>’” (“Caring for the Little Cadres in ‘July Thunderstorm’”).</w:t>
      </w:r>
    </w:p>
    <w:p w:rsidR="004C2A36" w:rsidRDefault="004C2A36" w:rsidP="007459D8">
      <w:pPr>
        <w:ind w:left="720"/>
      </w:pPr>
      <w:r>
        <w:t xml:space="preserve">Fourth </w:t>
      </w:r>
      <w:proofErr w:type="spellStart"/>
      <w:r>
        <w:t>Internat.</w:t>
      </w:r>
      <w:proofErr w:type="spellEnd"/>
      <w:r>
        <w:t xml:space="preserve"> </w:t>
      </w:r>
      <w:proofErr w:type="spellStart"/>
      <w:r>
        <w:t>Platonov</w:t>
      </w:r>
      <w:proofErr w:type="spellEnd"/>
      <w:r>
        <w:t xml:space="preserve"> Conf. 19-22 Sept. 1999, Institute of World Literature, Moscow, Russia.</w:t>
      </w:r>
    </w:p>
    <w:p w:rsidR="00FB7413" w:rsidRPr="006E5F46" w:rsidRDefault="00FB7413" w:rsidP="00202727">
      <w:pPr>
        <w:ind w:firstLine="720"/>
        <w:rPr>
          <w:b/>
        </w:rPr>
      </w:pPr>
    </w:p>
    <w:p w:rsidR="00220616" w:rsidRDefault="00220616" w:rsidP="00202727">
      <w:pPr>
        <w:ind w:firstLine="720"/>
        <w:rPr>
          <w:b/>
        </w:rPr>
      </w:pPr>
      <w:r>
        <w:rPr>
          <w:b/>
        </w:rPr>
        <w:t>Panels Chaired:</w:t>
      </w:r>
    </w:p>
    <w:p w:rsidR="00D056D6" w:rsidRDefault="00D056D6" w:rsidP="00202727">
      <w:pPr>
        <w:ind w:firstLine="720"/>
        <w:rPr>
          <w:b/>
        </w:rPr>
      </w:pPr>
    </w:p>
    <w:p w:rsidR="00D056D6" w:rsidRPr="00D056D6" w:rsidRDefault="00D056D6" w:rsidP="00202727">
      <w:pPr>
        <w:ind w:firstLine="720"/>
      </w:pPr>
      <w:r>
        <w:t xml:space="preserve">“Embodiment and National Identity in the Soviet Union and Contemporary Russia.” ASEEES, Nov 15-18, </w:t>
      </w:r>
      <w:r>
        <w:tab/>
        <w:t>2012, New Orleans, LA.</w:t>
      </w:r>
    </w:p>
    <w:p w:rsidR="00C80205" w:rsidRDefault="00C80205" w:rsidP="00202727">
      <w:pPr>
        <w:ind w:firstLine="720"/>
        <w:rPr>
          <w:b/>
        </w:rPr>
      </w:pPr>
    </w:p>
    <w:p w:rsidR="00C80205" w:rsidRDefault="00C80205" w:rsidP="00202727">
      <w:pPr>
        <w:ind w:firstLine="720"/>
      </w:pPr>
      <w:r w:rsidRPr="00C80205">
        <w:t>“</w:t>
      </w:r>
      <w:proofErr w:type="spellStart"/>
      <w:r w:rsidRPr="00C80205">
        <w:t>Platonov</w:t>
      </w:r>
      <w:proofErr w:type="spellEnd"/>
      <w:r w:rsidRPr="00C80205">
        <w:t xml:space="preserve"> Revisited.” International C</w:t>
      </w:r>
      <w:r>
        <w:t xml:space="preserve">onference on </w:t>
      </w:r>
      <w:r w:rsidRPr="00C80205">
        <w:t xml:space="preserve">Andrei </w:t>
      </w:r>
      <w:proofErr w:type="spellStart"/>
      <w:r w:rsidRPr="00C80205">
        <w:t>Platonov</w:t>
      </w:r>
      <w:proofErr w:type="spellEnd"/>
      <w:r w:rsidRPr="00C80205">
        <w:t>, May</w:t>
      </w:r>
      <w:r>
        <w:t xml:space="preserve"> 25-28, 2011, Ghent University,</w:t>
      </w:r>
      <w:r w:rsidRPr="00C80205">
        <w:t xml:space="preserve"> </w:t>
      </w:r>
    </w:p>
    <w:p w:rsidR="00C80205" w:rsidRPr="00C80205" w:rsidRDefault="00C80205" w:rsidP="00202727">
      <w:pPr>
        <w:ind w:firstLine="720"/>
      </w:pPr>
      <w:r>
        <w:t xml:space="preserve">Ghent, </w:t>
      </w:r>
      <w:r w:rsidRPr="00C80205">
        <w:t>Belgium.</w:t>
      </w:r>
    </w:p>
    <w:p w:rsidR="000C0019" w:rsidRDefault="000C0019" w:rsidP="00202727">
      <w:pPr>
        <w:ind w:firstLine="720"/>
        <w:rPr>
          <w:b/>
        </w:rPr>
      </w:pPr>
    </w:p>
    <w:p w:rsidR="000C0019" w:rsidRPr="000C0019" w:rsidRDefault="000C0019" w:rsidP="00202727">
      <w:pPr>
        <w:ind w:firstLine="720"/>
      </w:pPr>
      <w:r>
        <w:t>“Time, Historical Time, and Stalinism.” ASEEES, 18-21 November 2010, Los Angeles, CA.</w:t>
      </w:r>
    </w:p>
    <w:p w:rsidR="00220616" w:rsidRDefault="00220616">
      <w:pPr>
        <w:rPr>
          <w:b/>
        </w:rPr>
      </w:pPr>
    </w:p>
    <w:p w:rsidR="00220616" w:rsidRDefault="00220616">
      <w:r>
        <w:rPr>
          <w:b/>
        </w:rPr>
        <w:tab/>
      </w:r>
      <w:r>
        <w:t>“Poets, Politics</w:t>
      </w:r>
      <w:r w:rsidR="000C0019">
        <w:t>,</w:t>
      </w:r>
      <w:r>
        <w:t xml:space="preserve"> and Precursors.” AAASS, 16-19 November 2006,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220616" w:rsidRDefault="00220616"/>
    <w:p w:rsidR="00220616" w:rsidRDefault="00220616">
      <w:r>
        <w:tab/>
        <w:t xml:space="preserve">“Theoretical Perspectives on Russian Literature.” AATSEEL, 27-30 December 2002,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:rsidR="00220616" w:rsidRDefault="00220616"/>
    <w:p w:rsidR="00220616" w:rsidRDefault="00220616">
      <w:r>
        <w:tab/>
        <w:t xml:space="preserve">“Theater and Drama.” AATSEEL, 27-30 December 2001, </w:t>
      </w:r>
      <w:smartTag w:uri="urn:schemas-microsoft-com:office:smarttags" w:element="City">
        <w:r>
          <w:t>New Orleans</w:t>
        </w:r>
      </w:smartTag>
      <w:r>
        <w:t>, LA.</w:t>
      </w:r>
    </w:p>
    <w:p w:rsidR="00D03EEB" w:rsidRDefault="00D03EEB"/>
    <w:p w:rsidR="00D03EEB" w:rsidRDefault="00D03EEB">
      <w:r>
        <w:tab/>
      </w:r>
      <w:r w:rsidRPr="00D03EEB">
        <w:rPr>
          <w:b/>
        </w:rPr>
        <w:t>Panels as a Discussant</w:t>
      </w:r>
      <w:r>
        <w:t>:</w:t>
      </w:r>
    </w:p>
    <w:p w:rsidR="00D03EEB" w:rsidRDefault="00D03EEB"/>
    <w:p w:rsidR="001127E7" w:rsidRPr="00AB52CA" w:rsidRDefault="00D03EEB">
      <w:r>
        <w:tab/>
        <w:t xml:space="preserve">“Mikhail </w:t>
      </w:r>
      <w:proofErr w:type="spellStart"/>
      <w:r>
        <w:t>Bulgakov’s</w:t>
      </w:r>
      <w:proofErr w:type="spellEnd"/>
      <w:r>
        <w:t xml:space="preserve"> </w:t>
      </w:r>
      <w:r w:rsidRPr="00D03EEB">
        <w:rPr>
          <w:i/>
        </w:rPr>
        <w:t>Master and Margarita</w:t>
      </w:r>
      <w:r>
        <w:t xml:space="preserve">.” </w:t>
      </w:r>
      <w:proofErr w:type="gramStart"/>
      <w:r>
        <w:t>AAASS, Nov. 20-23, 2008, Philadelphia, PA.</w:t>
      </w:r>
      <w:proofErr w:type="gramEnd"/>
    </w:p>
    <w:p w:rsidR="00360C6C" w:rsidRPr="00240821" w:rsidRDefault="00360C6C"/>
    <w:p w:rsidR="00360C6C" w:rsidRPr="00360C6C" w:rsidRDefault="00360C6C">
      <w:r w:rsidRPr="00240821">
        <w:tab/>
      </w:r>
      <w:r w:rsidRPr="00360C6C">
        <w:rPr>
          <w:b/>
        </w:rPr>
        <w:t>Member of an International Seminar</w:t>
      </w:r>
      <w:r w:rsidRPr="00360C6C">
        <w:t xml:space="preserve"> on the writer Andrei </w:t>
      </w:r>
      <w:proofErr w:type="spellStart"/>
      <w:proofErr w:type="gramStart"/>
      <w:r w:rsidRPr="00360C6C">
        <w:t>Platonov</w:t>
      </w:r>
      <w:proofErr w:type="spellEnd"/>
      <w:r>
        <w:t>,</w:t>
      </w:r>
      <w:proofErr w:type="gramEnd"/>
      <w:r>
        <w:t xml:space="preserve"> </w:t>
      </w:r>
      <w:r w:rsidR="00487E70">
        <w:t>May 2013 to 2015</w:t>
      </w:r>
      <w:r w:rsidRPr="00360C6C">
        <w:t xml:space="preserve">. </w:t>
      </w:r>
    </w:p>
    <w:p w:rsidR="00FB7413" w:rsidRDefault="00C80205">
      <w:r>
        <w:tab/>
      </w:r>
    </w:p>
    <w:p w:rsidR="00C80205" w:rsidRDefault="00FB7413">
      <w:pPr>
        <w:rPr>
          <w:b/>
        </w:rPr>
      </w:pPr>
      <w:r>
        <w:tab/>
      </w:r>
      <w:r w:rsidR="00C80205">
        <w:rPr>
          <w:b/>
        </w:rPr>
        <w:t xml:space="preserve">Translation Workshops </w:t>
      </w:r>
    </w:p>
    <w:p w:rsidR="00C80205" w:rsidRDefault="00C80205">
      <w:pPr>
        <w:rPr>
          <w:b/>
        </w:rPr>
      </w:pPr>
    </w:p>
    <w:p w:rsidR="00C80205" w:rsidRPr="00172BDC" w:rsidRDefault="00C80205" w:rsidP="00C80205">
      <w:pPr>
        <w:ind w:left="720"/>
      </w:pPr>
      <w:r w:rsidRPr="00C80205">
        <w:t>International C</w:t>
      </w:r>
      <w:r>
        <w:t xml:space="preserve">onference on </w:t>
      </w:r>
      <w:r w:rsidRPr="00C80205">
        <w:t xml:space="preserve">Andrei </w:t>
      </w:r>
      <w:proofErr w:type="spellStart"/>
      <w:r w:rsidRPr="00C80205">
        <w:t>Platonov</w:t>
      </w:r>
      <w:proofErr w:type="spellEnd"/>
      <w:r w:rsidRPr="00C80205">
        <w:t xml:space="preserve">, May 25-28, </w:t>
      </w:r>
      <w:r>
        <w:t xml:space="preserve">2011, </w:t>
      </w:r>
      <w:r w:rsidRPr="00C80205">
        <w:t>G</w:t>
      </w:r>
      <w:r w:rsidR="00172BDC">
        <w:t>hent University, Ghent, Belgium</w:t>
      </w:r>
    </w:p>
    <w:p w:rsidR="00567763" w:rsidRDefault="00567763" w:rsidP="00C80205">
      <w:pPr>
        <w:ind w:left="720"/>
      </w:pPr>
    </w:p>
    <w:p w:rsidR="00567763" w:rsidRDefault="00567763" w:rsidP="00C80205">
      <w:pPr>
        <w:ind w:left="720"/>
        <w:rPr>
          <w:b/>
        </w:rPr>
      </w:pPr>
      <w:r>
        <w:rPr>
          <w:b/>
        </w:rPr>
        <w:t>Talks, Presentations, and Guest Lectures at the University of Montana</w:t>
      </w:r>
    </w:p>
    <w:p w:rsidR="001F39C8" w:rsidRDefault="001F39C8" w:rsidP="00C80205">
      <w:pPr>
        <w:ind w:left="720"/>
        <w:rPr>
          <w:b/>
        </w:rPr>
      </w:pPr>
    </w:p>
    <w:p w:rsidR="001F39C8" w:rsidRPr="001F39C8" w:rsidRDefault="001F39C8" w:rsidP="00C80205">
      <w:pPr>
        <w:ind w:left="720"/>
      </w:pPr>
      <w:r>
        <w:t>Presentation for GLI Program: “Identity: Self and State,” March 24, 2016</w:t>
      </w:r>
    </w:p>
    <w:p w:rsidR="001F39C8" w:rsidRDefault="001F39C8" w:rsidP="00C80205">
      <w:pPr>
        <w:ind w:left="720"/>
        <w:rPr>
          <w:b/>
        </w:rPr>
      </w:pPr>
    </w:p>
    <w:p w:rsidR="001F39C8" w:rsidRPr="001F39C8" w:rsidRDefault="001F39C8" w:rsidP="00C80205">
      <w:pPr>
        <w:ind w:left="720"/>
      </w:pPr>
      <w:proofErr w:type="spellStart"/>
      <w:r>
        <w:t>TEDx</w:t>
      </w:r>
      <w:proofErr w:type="spellEnd"/>
      <w:r>
        <w:t xml:space="preserve"> Talk “Looking into the Russian Language,” Feb 20, 2015</w:t>
      </w:r>
    </w:p>
    <w:p w:rsidR="00567763" w:rsidRDefault="00567763" w:rsidP="00C80205">
      <w:pPr>
        <w:ind w:left="720"/>
        <w:rPr>
          <w:b/>
        </w:rPr>
      </w:pPr>
    </w:p>
    <w:p w:rsidR="00567763" w:rsidRDefault="00567763" w:rsidP="00C80205">
      <w:pPr>
        <w:ind w:left="720"/>
      </w:pPr>
      <w:r>
        <w:t xml:space="preserve">“The Other Russian Revolution: How Russia Revolutionized the Arts.” </w:t>
      </w:r>
      <w:r w:rsidRPr="0047696B">
        <w:rPr>
          <w:i/>
        </w:rPr>
        <w:t>Russia on the Oval</w:t>
      </w:r>
      <w:r>
        <w:t>: 15</w:t>
      </w:r>
      <w:r w:rsidRPr="00567763">
        <w:rPr>
          <w:vertAlign w:val="superscript"/>
        </w:rPr>
        <w:t>th</w:t>
      </w:r>
      <w:r>
        <w:t xml:space="preserve"> Annual Community Lecture Series at UM, March 5, 2013</w:t>
      </w:r>
    </w:p>
    <w:p w:rsidR="00567763" w:rsidRDefault="00567763" w:rsidP="00C80205">
      <w:pPr>
        <w:ind w:left="720"/>
      </w:pPr>
    </w:p>
    <w:p w:rsidR="00567763" w:rsidRPr="00172BDC" w:rsidRDefault="00C86A81" w:rsidP="00C80205">
      <w:pPr>
        <w:ind w:left="720"/>
      </w:pPr>
      <w:r>
        <w:t>“The Legacy of Stalinism in Russian and Soviet Cinema.” A Presentation for the Film Studie</w:t>
      </w:r>
      <w:r w:rsidR="00172BDC">
        <w:t>s Faculty Seminar, Feb 13, 2013</w:t>
      </w:r>
    </w:p>
    <w:p w:rsidR="00C86A81" w:rsidRDefault="00C86A81" w:rsidP="00C80205">
      <w:pPr>
        <w:ind w:left="720"/>
      </w:pPr>
    </w:p>
    <w:p w:rsidR="00C86A81" w:rsidRDefault="00C86A81" w:rsidP="00C80205">
      <w:pPr>
        <w:ind w:left="720"/>
      </w:pPr>
      <w:r>
        <w:t xml:space="preserve">“The Situation with Languages in Russia and the Former Soviet Union.” Guest Lecture for “Global Issues and Cultural Perspectives,” </w:t>
      </w:r>
      <w:r w:rsidR="0047696B" w:rsidRPr="0047696B">
        <w:t xml:space="preserve">Sept. 19 and </w:t>
      </w:r>
      <w:r>
        <w:t>Feb 22, 201</w:t>
      </w:r>
      <w:r w:rsidR="00172BDC">
        <w:t>3 (also given in 2012 and 2011)</w:t>
      </w:r>
    </w:p>
    <w:p w:rsidR="001F39C8" w:rsidRDefault="001F39C8" w:rsidP="00C80205">
      <w:pPr>
        <w:ind w:left="720"/>
      </w:pPr>
    </w:p>
    <w:p w:rsidR="001F39C8" w:rsidRPr="00172BDC" w:rsidRDefault="001F39C8" w:rsidP="00C80205">
      <w:pPr>
        <w:ind w:left="720"/>
      </w:pPr>
      <w:r>
        <w:t>“Vladimir Putin.” Presentation for Foreign Languages and Literatures (FLL) Day at UM, Feb 2016</w:t>
      </w:r>
    </w:p>
    <w:p w:rsidR="00C86A81" w:rsidRDefault="00C86A81" w:rsidP="00C80205">
      <w:pPr>
        <w:ind w:left="720"/>
      </w:pPr>
    </w:p>
    <w:p w:rsidR="00C86A81" w:rsidRPr="00172BDC" w:rsidRDefault="00C86A81" w:rsidP="00C80205">
      <w:pPr>
        <w:ind w:left="720"/>
      </w:pPr>
      <w:r>
        <w:t>“Russian Animated Film</w:t>
      </w:r>
      <w:r w:rsidR="001F39C8">
        <w:t>.” Annual Presentation for FLL</w:t>
      </w:r>
      <w:r>
        <w:t xml:space="preserve"> at</w:t>
      </w:r>
      <w:r w:rsidR="001F39C8">
        <w:t xml:space="preserve"> UM, Feb 2010-2016.</w:t>
      </w:r>
    </w:p>
    <w:p w:rsidR="007F34D0" w:rsidRDefault="007F34D0" w:rsidP="00C80205">
      <w:pPr>
        <w:ind w:left="720"/>
      </w:pPr>
    </w:p>
    <w:p w:rsidR="007F34D0" w:rsidRPr="00172BDC" w:rsidRDefault="007F34D0" w:rsidP="00C80205">
      <w:pPr>
        <w:ind w:left="720"/>
      </w:pPr>
      <w:r>
        <w:t xml:space="preserve">“Moscow as a Cultural Cityscape.” Guest Talk for “The President’s </w:t>
      </w:r>
      <w:r w:rsidR="00172BDC">
        <w:t>Classroom” Series, Feb 26, 2011</w:t>
      </w:r>
    </w:p>
    <w:p w:rsidR="00552404" w:rsidRPr="006E5F46" w:rsidRDefault="00552404"/>
    <w:p w:rsidR="000C08C2" w:rsidRDefault="00A525C3">
      <w:pPr>
        <w:rPr>
          <w:b/>
        </w:rPr>
      </w:pPr>
      <w:r>
        <w:rPr>
          <w:b/>
        </w:rPr>
        <w:t>MEMBERSHIPS</w:t>
      </w:r>
    </w:p>
    <w:p w:rsidR="00A525C3" w:rsidRDefault="00A525C3">
      <w:pPr>
        <w:rPr>
          <w:b/>
        </w:rPr>
      </w:pPr>
    </w:p>
    <w:p w:rsidR="00A525C3" w:rsidRDefault="00A525C3">
      <w:r>
        <w:rPr>
          <w:b/>
        </w:rPr>
        <w:tab/>
      </w:r>
      <w:r>
        <w:t>Modern Language Association (MLA)</w:t>
      </w:r>
    </w:p>
    <w:p w:rsidR="00B018ED" w:rsidRDefault="00B018ED">
      <w:r>
        <w:tab/>
        <w:t>Association for Slavic, East European, and Eurasian Studies (ASEEES)</w:t>
      </w:r>
    </w:p>
    <w:p w:rsidR="00A525C3" w:rsidRDefault="00A525C3">
      <w:r>
        <w:tab/>
        <w:t>American Association of Teachers of Slavic and East European Languages (AATSEEL)</w:t>
      </w:r>
    </w:p>
    <w:p w:rsidR="00A525C3" w:rsidRDefault="00A525C3">
      <w:r>
        <w:tab/>
        <w:t>American Council of Teachers of Russian (ACTR)</w:t>
      </w:r>
    </w:p>
    <w:p w:rsidR="00552404" w:rsidRPr="00A525C3" w:rsidRDefault="00A525C3">
      <w:r>
        <w:tab/>
        <w:t>Montana Associa</w:t>
      </w:r>
      <w:r w:rsidR="00552404">
        <w:t>tion of Language Teachers (MALT)</w:t>
      </w:r>
    </w:p>
    <w:p w:rsidR="007C2C9B" w:rsidRDefault="007C2C9B"/>
    <w:p w:rsidR="000C08C2" w:rsidRDefault="000C08C2">
      <w:pPr>
        <w:rPr>
          <w:b/>
        </w:rPr>
      </w:pPr>
      <w:r w:rsidRPr="000C08C2">
        <w:rPr>
          <w:b/>
        </w:rPr>
        <w:t>SERVICE</w:t>
      </w:r>
    </w:p>
    <w:p w:rsidR="002E7F40" w:rsidRDefault="002E7F40">
      <w:pPr>
        <w:rPr>
          <w:b/>
        </w:rPr>
      </w:pPr>
    </w:p>
    <w:p w:rsidR="00733F91" w:rsidRDefault="002E7F40">
      <w:r>
        <w:rPr>
          <w:b/>
        </w:rPr>
        <w:tab/>
        <w:t xml:space="preserve">Reviewer for NEH applications </w:t>
      </w:r>
      <w:r>
        <w:t>in the category “Scholarly Editions and Translations” (spring 2016)</w:t>
      </w:r>
    </w:p>
    <w:p w:rsidR="002E7F40" w:rsidRDefault="002E7F40" w:rsidP="00C57AA6">
      <w:pPr>
        <w:ind w:left="1440"/>
      </w:pPr>
      <w:r>
        <w:t>-- evaluated and ranked 22 applications for NEH funding, flew to Washington, DC to discuss applications with other panelis</w:t>
      </w:r>
      <w:r w:rsidR="00C57AA6">
        <w:t>ts and to submit final rankings</w:t>
      </w:r>
    </w:p>
    <w:p w:rsidR="00C57AA6" w:rsidRDefault="00C57AA6" w:rsidP="00C57AA6">
      <w:pPr>
        <w:rPr>
          <w:i/>
        </w:rPr>
      </w:pPr>
      <w:r>
        <w:tab/>
      </w:r>
      <w:r>
        <w:rPr>
          <w:b/>
        </w:rPr>
        <w:t>Member of Academic Review C</w:t>
      </w:r>
      <w:r w:rsidRPr="00C57AA6">
        <w:rPr>
          <w:b/>
        </w:rPr>
        <w:t>ouncil</w:t>
      </w:r>
      <w:r>
        <w:t xml:space="preserve"> for </w:t>
      </w:r>
      <w:r w:rsidR="00516432">
        <w:t xml:space="preserve">a </w:t>
      </w:r>
      <w:r>
        <w:t xml:space="preserve">three-volume reference set </w:t>
      </w:r>
      <w:r>
        <w:rPr>
          <w:i/>
        </w:rPr>
        <w:t xml:space="preserve">Stories of Ordinary Life in </w:t>
      </w:r>
    </w:p>
    <w:p w:rsidR="00C57AA6" w:rsidRDefault="00C57AA6" w:rsidP="00C57AA6">
      <w:pPr>
        <w:ind w:left="1440"/>
      </w:pPr>
      <w:r>
        <w:rPr>
          <w:i/>
        </w:rPr>
        <w:t xml:space="preserve">   Totalitarian Regimes </w:t>
      </w:r>
      <w:r>
        <w:t xml:space="preserve">(Gale Publishing), 2014-2016. Reviewed entries on </w:t>
      </w:r>
      <w:proofErr w:type="spellStart"/>
      <w:r>
        <w:t>Vasily</w:t>
      </w:r>
      <w:proofErr w:type="spellEnd"/>
      <w:r>
        <w:t xml:space="preserve"> Grossman, Mikhail </w:t>
      </w:r>
      <w:proofErr w:type="spellStart"/>
      <w:r>
        <w:t>Zoshchenko</w:t>
      </w:r>
      <w:proofErr w:type="spellEnd"/>
      <w:r>
        <w:t xml:space="preserve">, Sergei </w:t>
      </w:r>
      <w:proofErr w:type="spellStart"/>
      <w:r>
        <w:t>Dovlatov</w:t>
      </w:r>
      <w:proofErr w:type="spellEnd"/>
    </w:p>
    <w:p w:rsidR="00C57AA6" w:rsidRPr="00C57AA6" w:rsidRDefault="00C57AA6" w:rsidP="00C57AA6">
      <w:pPr>
        <w:ind w:left="720"/>
        <w:rPr>
          <w:i/>
        </w:rPr>
      </w:pPr>
      <w:r w:rsidRPr="00C57AA6">
        <w:rPr>
          <w:b/>
        </w:rPr>
        <w:t>Current reviewer</w:t>
      </w:r>
      <w:r>
        <w:t xml:space="preserve"> for submissions to the journals </w:t>
      </w:r>
      <w:r w:rsidRPr="00C57AA6">
        <w:rPr>
          <w:i/>
        </w:rPr>
        <w:t>Revolutionary Russia</w:t>
      </w:r>
      <w:r>
        <w:t xml:space="preserve">, </w:t>
      </w:r>
      <w:r w:rsidRPr="00C57AA6">
        <w:rPr>
          <w:i/>
        </w:rPr>
        <w:t>Utopian Studies</w:t>
      </w:r>
      <w:r>
        <w:t xml:space="preserve">, and </w:t>
      </w:r>
      <w:r w:rsidRPr="00C57AA6">
        <w:rPr>
          <w:i/>
        </w:rPr>
        <w:t xml:space="preserve">Slavic And East </w:t>
      </w:r>
    </w:p>
    <w:p w:rsidR="00C57AA6" w:rsidRPr="001127E7" w:rsidRDefault="00C57AA6" w:rsidP="00C57AA6">
      <w:pPr>
        <w:ind w:left="720" w:firstLine="720"/>
      </w:pPr>
      <w:r w:rsidRPr="00C57AA6">
        <w:rPr>
          <w:i/>
        </w:rPr>
        <w:t xml:space="preserve">European Journal </w:t>
      </w:r>
      <w:r>
        <w:t>(</w:t>
      </w:r>
      <w:r w:rsidRPr="00C57AA6">
        <w:rPr>
          <w:i/>
        </w:rPr>
        <w:t>SEEJ</w:t>
      </w:r>
      <w:r>
        <w:t>)</w:t>
      </w:r>
    </w:p>
    <w:p w:rsidR="00615509" w:rsidRDefault="00615509" w:rsidP="00615509">
      <w:r w:rsidRPr="001127E7">
        <w:rPr>
          <w:i/>
        </w:rPr>
        <w:tab/>
      </w:r>
      <w:r>
        <w:rPr>
          <w:b/>
        </w:rPr>
        <w:t xml:space="preserve">Co-Designed and Taught New GLI Freshman </w:t>
      </w:r>
      <w:proofErr w:type="gramStart"/>
      <w:r>
        <w:rPr>
          <w:b/>
        </w:rPr>
        <w:t xml:space="preserve">Seminar  </w:t>
      </w:r>
      <w:r>
        <w:t>“</w:t>
      </w:r>
      <w:proofErr w:type="gramEnd"/>
      <w:r>
        <w:t xml:space="preserve">Identity in Focus: Russian and American </w:t>
      </w:r>
    </w:p>
    <w:p w:rsidR="00615509" w:rsidRPr="00615509" w:rsidRDefault="00615509" w:rsidP="00615509">
      <w:pPr>
        <w:ind w:left="1440"/>
      </w:pPr>
      <w:r>
        <w:t>Perspectives” together with Sean O’Brien in the Film Studies Program (Fall 2015). The course was quite successful and is being repeated in fall 2016 (with 23 students in our section).</w:t>
      </w:r>
    </w:p>
    <w:p w:rsidR="002E7F40" w:rsidRPr="002E7F40" w:rsidRDefault="002E7F40">
      <w:r>
        <w:rPr>
          <w:b/>
        </w:rPr>
        <w:tab/>
      </w:r>
      <w:proofErr w:type="spellStart"/>
      <w:r>
        <w:rPr>
          <w:b/>
        </w:rPr>
        <w:t>TEDx</w:t>
      </w:r>
      <w:proofErr w:type="spellEnd"/>
      <w:r>
        <w:rPr>
          <w:b/>
        </w:rPr>
        <w:t xml:space="preserve"> Talk</w:t>
      </w:r>
      <w:r>
        <w:t xml:space="preserve"> “</w:t>
      </w:r>
      <w:r w:rsidR="00BA717A">
        <w:t>Looking i</w:t>
      </w:r>
      <w:r>
        <w:t>nto the Russian Language” at The University of Montana on Feb. 20, 2015.</w:t>
      </w:r>
    </w:p>
    <w:p w:rsidR="000D3DA8" w:rsidRPr="005F53DA" w:rsidRDefault="000D3DA8">
      <w:r>
        <w:rPr>
          <w:b/>
        </w:rPr>
        <w:tab/>
      </w:r>
      <w:r w:rsidRPr="00520395">
        <w:rPr>
          <w:b/>
        </w:rPr>
        <w:t xml:space="preserve">International and Global Studies </w:t>
      </w:r>
      <w:r w:rsidR="00520395" w:rsidRPr="00520395">
        <w:rPr>
          <w:b/>
        </w:rPr>
        <w:t xml:space="preserve">(IGS) </w:t>
      </w:r>
      <w:r w:rsidRPr="00520395">
        <w:rPr>
          <w:b/>
        </w:rPr>
        <w:t>Major Committee</w:t>
      </w:r>
      <w:r w:rsidR="004D49A6" w:rsidRPr="00520395">
        <w:rPr>
          <w:b/>
        </w:rPr>
        <w:t xml:space="preserve"> </w:t>
      </w:r>
      <w:r w:rsidRPr="00520395">
        <w:rPr>
          <w:b/>
        </w:rPr>
        <w:t>Co-Chair</w:t>
      </w:r>
      <w:r>
        <w:t xml:space="preserve">, </w:t>
      </w:r>
      <w:r w:rsidR="00D24199">
        <w:t>U</w:t>
      </w:r>
      <w:r w:rsidR="00520395" w:rsidRPr="00520395">
        <w:t xml:space="preserve"> </w:t>
      </w:r>
      <w:r w:rsidR="007E6F5F">
        <w:t xml:space="preserve">of Montana, </w:t>
      </w:r>
      <w:r w:rsidR="005F53DA">
        <w:t>fall 2009-present</w:t>
      </w:r>
    </w:p>
    <w:p w:rsidR="0047696B" w:rsidRPr="005F53DA" w:rsidRDefault="0047696B">
      <w:r w:rsidRPr="00520395">
        <w:tab/>
      </w:r>
      <w:r w:rsidRPr="00520395">
        <w:tab/>
      </w:r>
      <w:r w:rsidR="005A326C">
        <w:t xml:space="preserve">-- </w:t>
      </w:r>
      <w:r w:rsidR="005A326C" w:rsidRPr="005A326C">
        <w:t>Revised and s</w:t>
      </w:r>
      <w:r w:rsidRPr="0047696B">
        <w:t xml:space="preserve">ubmitted proposal for a new major in </w:t>
      </w:r>
      <w:r w:rsidR="00520395" w:rsidRPr="00520395">
        <w:t>IGS</w:t>
      </w:r>
      <w:r w:rsidRPr="0047696B">
        <w:t xml:space="preserve"> at UM</w:t>
      </w:r>
      <w:r w:rsidR="00520395" w:rsidRPr="00520395">
        <w:t xml:space="preserve"> in early fall 2013</w:t>
      </w:r>
    </w:p>
    <w:p w:rsidR="00520395" w:rsidRPr="00FC4273" w:rsidRDefault="0047696B" w:rsidP="005A326C">
      <w:r w:rsidRPr="00520395">
        <w:tab/>
      </w:r>
      <w:r w:rsidRPr="00520395">
        <w:tab/>
      </w:r>
      <w:r w:rsidRPr="0047696B">
        <w:t xml:space="preserve">-- </w:t>
      </w:r>
      <w:r w:rsidR="005A326C" w:rsidRPr="005A326C">
        <w:t xml:space="preserve">Only faculty member involved in the development of the IGS </w:t>
      </w:r>
      <w:r w:rsidR="00D8426A" w:rsidRPr="00D8426A">
        <w:t xml:space="preserve">major </w:t>
      </w:r>
      <w:r w:rsidR="005A326C" w:rsidRPr="005A326C">
        <w:t>from the outset</w:t>
      </w:r>
      <w:r w:rsidR="00FC4273" w:rsidRPr="00FC4273">
        <w:t xml:space="preserve"> </w:t>
      </w:r>
    </w:p>
    <w:p w:rsidR="00C45BAC" w:rsidRPr="005A326C" w:rsidRDefault="00C45BAC" w:rsidP="005A326C">
      <w:r>
        <w:tab/>
      </w:r>
      <w:r>
        <w:tab/>
        <w:t>-- began by serving on International Studies Major subcommittee, spring 2008</w:t>
      </w:r>
    </w:p>
    <w:p w:rsidR="00141A00" w:rsidRPr="005F53DA" w:rsidRDefault="007E6F5F">
      <w:r>
        <w:tab/>
      </w:r>
      <w:r w:rsidRPr="00520395">
        <w:rPr>
          <w:b/>
        </w:rPr>
        <w:t>International Committee</w:t>
      </w:r>
      <w:r>
        <w:t>, UM, fall 2009-present (three year commitment</w:t>
      </w:r>
      <w:r w:rsidR="00733F91">
        <w:t>; renewed for a second term</w:t>
      </w:r>
      <w:r>
        <w:t>)</w:t>
      </w:r>
    </w:p>
    <w:p w:rsidR="000A223E" w:rsidRDefault="000A223E">
      <w:r>
        <w:tab/>
      </w:r>
      <w:r w:rsidRPr="00520395">
        <w:rPr>
          <w:b/>
        </w:rPr>
        <w:t>Fulbrig</w:t>
      </w:r>
      <w:r w:rsidR="007E6F5F" w:rsidRPr="00520395">
        <w:rPr>
          <w:b/>
        </w:rPr>
        <w:t>ht Committee</w:t>
      </w:r>
      <w:r w:rsidR="007E6F5F">
        <w:t xml:space="preserve">, UM, </w:t>
      </w:r>
      <w:r w:rsidR="00FC4273">
        <w:t xml:space="preserve">fall 2007-present </w:t>
      </w:r>
    </w:p>
    <w:p w:rsidR="00424075" w:rsidRDefault="001F39C8">
      <w:r>
        <w:tab/>
      </w:r>
      <w:r>
        <w:tab/>
        <w:t xml:space="preserve">-- </w:t>
      </w:r>
      <w:r w:rsidR="004B30B7">
        <w:t xml:space="preserve">I have </w:t>
      </w:r>
      <w:r>
        <w:t xml:space="preserve">mentored </w:t>
      </w:r>
      <w:r w:rsidRPr="00424075">
        <w:rPr>
          <w:b/>
        </w:rPr>
        <w:t>six total Fulbright recipients</w:t>
      </w:r>
      <w:r w:rsidR="00424075">
        <w:rPr>
          <w:b/>
        </w:rPr>
        <w:t xml:space="preserve"> </w:t>
      </w:r>
      <w:r w:rsidR="00424075">
        <w:t xml:space="preserve">who were affiliated with our Russian program at </w:t>
      </w:r>
    </w:p>
    <w:p w:rsidR="001F39C8" w:rsidRPr="00424075" w:rsidRDefault="00424075" w:rsidP="00424075">
      <w:pPr>
        <w:ind w:left="1440"/>
        <w:rPr>
          <w:b/>
        </w:rPr>
      </w:pPr>
      <w:r>
        <w:t>UM</w:t>
      </w:r>
      <w:r w:rsidR="001F39C8" w:rsidRPr="00424075">
        <w:rPr>
          <w:b/>
        </w:rPr>
        <w:t xml:space="preserve">, including </w:t>
      </w:r>
      <w:r w:rsidR="004B30B7" w:rsidRPr="00424075">
        <w:rPr>
          <w:b/>
        </w:rPr>
        <w:t>Ryan Bell’s Nat-Geo Fulbright award</w:t>
      </w:r>
      <w:r>
        <w:rPr>
          <w:b/>
        </w:rPr>
        <w:t xml:space="preserve"> </w:t>
      </w:r>
      <w:r>
        <w:t>for which he was one of only five awardees nationally out of a pool of over 400 applicants</w:t>
      </w:r>
    </w:p>
    <w:p w:rsidR="00240821" w:rsidRPr="00C80BDB" w:rsidRDefault="00240821">
      <w:r w:rsidRPr="00FC4273">
        <w:tab/>
      </w:r>
      <w:r w:rsidRPr="00FC4273">
        <w:tab/>
      </w:r>
      <w:r>
        <w:t xml:space="preserve">-- </w:t>
      </w:r>
      <w:r w:rsidR="00424075">
        <w:t xml:space="preserve">in 2012-2013 alone I </w:t>
      </w:r>
      <w:r>
        <w:t>mentored four Russian applica</w:t>
      </w:r>
      <w:r w:rsidR="00424075">
        <w:t>nts, three of which</w:t>
      </w:r>
      <w:r>
        <w:t xml:space="preserve"> received Fulbright awards</w:t>
      </w:r>
    </w:p>
    <w:p w:rsidR="00FC5CE7" w:rsidRPr="00FC5CE7" w:rsidRDefault="00FC5CE7">
      <w:r w:rsidRPr="00C80BDB">
        <w:tab/>
      </w:r>
      <w:r w:rsidRPr="00C80BDB">
        <w:tab/>
      </w:r>
      <w:r w:rsidRPr="00FC5CE7">
        <w:t>-- UM applicant s</w:t>
      </w:r>
      <w:r w:rsidR="001F39C8">
        <w:t>uccess rate 30-40% annually</w:t>
      </w:r>
    </w:p>
    <w:p w:rsidR="00240821" w:rsidRPr="00FC4273" w:rsidRDefault="00240821">
      <w:r>
        <w:tab/>
      </w:r>
      <w:r>
        <w:tab/>
      </w:r>
      <w:r w:rsidR="00BC5868">
        <w:t xml:space="preserve">-- </w:t>
      </w:r>
      <w:r w:rsidR="00362B4D">
        <w:t xml:space="preserve">I have </w:t>
      </w:r>
      <w:r>
        <w:t>assist</w:t>
      </w:r>
      <w:r w:rsidR="00362B4D">
        <w:t>ed</w:t>
      </w:r>
      <w:r>
        <w:t xml:space="preserve"> Liz </w:t>
      </w:r>
      <w:proofErr w:type="spellStart"/>
      <w:r>
        <w:t>Ametsbichler</w:t>
      </w:r>
      <w:proofErr w:type="spellEnd"/>
      <w:r>
        <w:t xml:space="preserve"> with advising </w:t>
      </w:r>
      <w:r w:rsidR="00BC5868">
        <w:t>applicants a</w:t>
      </w:r>
      <w:r w:rsidR="00362B4D">
        <w:t>nd promoting Fulbright since 2007</w:t>
      </w:r>
    </w:p>
    <w:p w:rsidR="00FC4273" w:rsidRPr="00FC4273" w:rsidRDefault="00FC4273">
      <w:r w:rsidRPr="00FC4273">
        <w:tab/>
      </w:r>
      <w:r w:rsidRPr="00FC4273">
        <w:tab/>
        <w:t xml:space="preserve">-- served as UM Fulbright Campus Rep in 2009-2010 while Liz </w:t>
      </w:r>
      <w:proofErr w:type="spellStart"/>
      <w:r w:rsidRPr="00FC4273">
        <w:t>Ametsbichler</w:t>
      </w:r>
      <w:proofErr w:type="spellEnd"/>
      <w:r w:rsidRPr="00FC4273">
        <w:t xml:space="preserve"> was on sabbatical</w:t>
      </w:r>
    </w:p>
    <w:p w:rsidR="00240821" w:rsidRPr="00FC4273" w:rsidRDefault="00FC4273">
      <w:r>
        <w:tab/>
      </w:r>
      <w:r>
        <w:tab/>
        <w:t xml:space="preserve">-- </w:t>
      </w:r>
      <w:r w:rsidR="00240821">
        <w:t xml:space="preserve">interviewed </w:t>
      </w:r>
      <w:r w:rsidR="00B57EBE">
        <w:t>by KPAX for a news segment</w:t>
      </w:r>
      <w:r w:rsidR="00240821">
        <w:t xml:space="preserve"> in 2010 </w:t>
      </w:r>
      <w:r>
        <w:t>in conjunction with high UM success rate</w:t>
      </w:r>
    </w:p>
    <w:p w:rsidR="000B5574" w:rsidRPr="005F53DA" w:rsidRDefault="000B5574">
      <w:r>
        <w:rPr>
          <w:b/>
        </w:rPr>
        <w:tab/>
      </w:r>
      <w:r w:rsidRPr="00520395">
        <w:rPr>
          <w:b/>
        </w:rPr>
        <w:t>Fa</w:t>
      </w:r>
      <w:r w:rsidR="00C0409D" w:rsidRPr="00520395">
        <w:rPr>
          <w:b/>
        </w:rPr>
        <w:t>culty Evaluation Committee</w:t>
      </w:r>
      <w:r w:rsidR="00520395">
        <w:t>, U</w:t>
      </w:r>
      <w:r w:rsidR="00C0409D">
        <w:t>M</w:t>
      </w:r>
      <w:r w:rsidR="00552404">
        <w:t xml:space="preserve">, </w:t>
      </w:r>
      <w:r w:rsidR="002F58CD">
        <w:t xml:space="preserve">fall </w:t>
      </w:r>
      <w:r w:rsidR="00141A00">
        <w:t>2008</w:t>
      </w:r>
      <w:r w:rsidR="00733F91">
        <w:t>, fall 2012</w:t>
      </w:r>
      <w:r w:rsidR="002E7F40">
        <w:t>, fall 2016</w:t>
      </w:r>
      <w:r w:rsidR="00520395" w:rsidRPr="00520395">
        <w:t xml:space="preserve"> </w:t>
      </w:r>
    </w:p>
    <w:p w:rsidR="00520395" w:rsidRPr="00FC5CE7" w:rsidRDefault="00520395">
      <w:r w:rsidRPr="005F53DA">
        <w:lastRenderedPageBreak/>
        <w:tab/>
      </w:r>
      <w:r w:rsidRPr="005F53DA">
        <w:tab/>
      </w:r>
      <w:r w:rsidRPr="00520395">
        <w:t xml:space="preserve">-- </w:t>
      </w:r>
      <w:r w:rsidR="002E7F40">
        <w:t>recruited</w:t>
      </w:r>
      <w:r w:rsidRPr="00520395">
        <w:t xml:space="preserve"> to serve on this </w:t>
      </w:r>
      <w:r w:rsidR="00FC5CE7" w:rsidRPr="00FC5CE7">
        <w:t xml:space="preserve">time-intensive </w:t>
      </w:r>
      <w:r w:rsidRPr="00520395">
        <w:t xml:space="preserve">committee </w:t>
      </w:r>
      <w:r w:rsidR="0068142E" w:rsidRPr="00FC5CE7">
        <w:rPr>
          <w:u w:val="single"/>
        </w:rPr>
        <w:t>twice</w:t>
      </w:r>
      <w:r w:rsidR="0068142E">
        <w:t xml:space="preserve"> </w:t>
      </w:r>
      <w:r w:rsidR="0068142E" w:rsidRPr="00FC5CE7">
        <w:t>as a junior faculty member</w:t>
      </w:r>
      <w:r w:rsidR="002E7F40">
        <w:t>, pre-tenure</w:t>
      </w:r>
    </w:p>
    <w:p w:rsidR="0068142E" w:rsidRPr="00520395" w:rsidRDefault="0068142E">
      <w:r>
        <w:tab/>
      </w:r>
      <w:r w:rsidRPr="0068142E">
        <w:rPr>
          <w:b/>
        </w:rPr>
        <w:t>Faculty Forum Committee</w:t>
      </w:r>
      <w:r w:rsidRPr="005F53DA">
        <w:t xml:space="preserve"> in MCLL</w:t>
      </w:r>
      <w:r>
        <w:t>, 2007-present. Chair spring and fall, 2009, spring 2011</w:t>
      </w:r>
      <w:r w:rsidRPr="005F53DA">
        <w:t>, fall 2013</w:t>
      </w:r>
    </w:p>
    <w:p w:rsidR="00733F91" w:rsidRPr="00240821" w:rsidRDefault="00733F91">
      <w:r>
        <w:tab/>
      </w:r>
      <w:r w:rsidRPr="00D8426A">
        <w:rPr>
          <w:b/>
        </w:rPr>
        <w:t>Film Studies Advisory C</w:t>
      </w:r>
      <w:r w:rsidR="005F53DA" w:rsidRPr="00D8426A">
        <w:rPr>
          <w:b/>
        </w:rPr>
        <w:t>ommittee</w:t>
      </w:r>
      <w:r w:rsidR="005F53DA">
        <w:t>, UM, fall 2011-present</w:t>
      </w:r>
    </w:p>
    <w:p w:rsidR="00D8426A" w:rsidRPr="006E5F46" w:rsidRDefault="00D8426A">
      <w:r w:rsidRPr="00240821">
        <w:tab/>
      </w:r>
      <w:r w:rsidRPr="00240821">
        <w:tab/>
      </w:r>
      <w:r w:rsidRPr="00D8426A">
        <w:t xml:space="preserve">-- conducted a three-hour workshop </w:t>
      </w:r>
      <w:r w:rsidR="00FC4273" w:rsidRPr="00FC4273">
        <w:t xml:space="preserve">for Film Studies faculty </w:t>
      </w:r>
      <w:r w:rsidRPr="00D8426A">
        <w:t xml:space="preserve">on Teaching the Legacy of Stalinism </w:t>
      </w:r>
      <w:r w:rsidR="00FC4273" w:rsidRPr="00FC4273">
        <w:tab/>
      </w:r>
      <w:r w:rsidR="00FC4273" w:rsidRPr="00FC4273">
        <w:tab/>
      </w:r>
      <w:r w:rsidR="00FC4273" w:rsidRPr="00FC4273">
        <w:tab/>
      </w:r>
      <w:r w:rsidRPr="00D8426A">
        <w:t>through Film, Feb. 13, 2013</w:t>
      </w:r>
    </w:p>
    <w:p w:rsidR="00C80BDB" w:rsidRPr="00C80BDB" w:rsidRDefault="00C80BDB">
      <w:r w:rsidRPr="006E5F46">
        <w:tab/>
      </w:r>
      <w:r w:rsidRPr="00C80BDB">
        <w:rPr>
          <w:b/>
        </w:rPr>
        <w:t>European Studies Minor Committee</w:t>
      </w:r>
      <w:r w:rsidRPr="00C80BDB">
        <w:t>, spring 2013 -present</w:t>
      </w:r>
    </w:p>
    <w:p w:rsidR="00C80BDB" w:rsidRPr="00C80BDB" w:rsidRDefault="00C80BDB">
      <w:r w:rsidRPr="00C80BDB">
        <w:rPr>
          <w:b/>
        </w:rPr>
        <w:tab/>
      </w:r>
      <w:r w:rsidRPr="00C80BDB">
        <w:rPr>
          <w:b/>
        </w:rPr>
        <w:tab/>
      </w:r>
      <w:r w:rsidRPr="00C80BDB">
        <w:t>-- worked with colleagues in MCLL to draft a proposed structure for a European Studies minor at UM</w:t>
      </w:r>
    </w:p>
    <w:p w:rsidR="009E6656" w:rsidRPr="00B235E3" w:rsidRDefault="0068142E">
      <w:r w:rsidRPr="00240821">
        <w:tab/>
      </w:r>
      <w:r w:rsidR="007F34D0" w:rsidRPr="00520395">
        <w:rPr>
          <w:b/>
        </w:rPr>
        <w:t xml:space="preserve">Major </w:t>
      </w:r>
      <w:r w:rsidR="009E6656" w:rsidRPr="00520395">
        <w:rPr>
          <w:b/>
        </w:rPr>
        <w:t>Revision of Russian Prog</w:t>
      </w:r>
      <w:r w:rsidR="00C0409D" w:rsidRPr="00520395">
        <w:rPr>
          <w:b/>
        </w:rPr>
        <w:t>ram Course Offerings</w:t>
      </w:r>
      <w:r w:rsidR="00C0409D">
        <w:t>, UM</w:t>
      </w:r>
      <w:r w:rsidR="00552404">
        <w:t>, spring 2008-present</w:t>
      </w:r>
    </w:p>
    <w:p w:rsidR="00424075" w:rsidRDefault="00520395">
      <w:r w:rsidRPr="00B235E3">
        <w:tab/>
      </w:r>
      <w:r w:rsidRPr="00B235E3">
        <w:tab/>
      </w:r>
      <w:r w:rsidR="00172BDC">
        <w:t xml:space="preserve">-- </w:t>
      </w:r>
      <w:r w:rsidR="005F53DA">
        <w:t>development of multiple new courses</w:t>
      </w:r>
      <w:r w:rsidR="00424075">
        <w:t xml:space="preserve"> as part of efforts to streamline and strengthen our Russian </w:t>
      </w:r>
    </w:p>
    <w:p w:rsidR="00520395" w:rsidRPr="006C1E09" w:rsidRDefault="00424075" w:rsidP="00424075">
      <w:pPr>
        <w:ind w:left="1440"/>
      </w:pPr>
      <w:r>
        <w:t>major. New courses include: Russian Cinema and Culture (offered jointly in the Film Studies Program); a writing-intensive seminar in Russian Studies with alternating topics (The Russian Novel, Dostoevsky and World Culture, Women and Gender in Russian Culture); Introduction to Russian Culture; multiple new courses at the 400 level taught in Russian.</w:t>
      </w:r>
      <w:r w:rsidR="006C1E09" w:rsidRPr="006C1E09">
        <w:tab/>
      </w:r>
      <w:r w:rsidR="006C1E09" w:rsidRPr="006C1E09">
        <w:tab/>
      </w:r>
    </w:p>
    <w:p w:rsidR="00424075" w:rsidRDefault="00D8426A">
      <w:r w:rsidRPr="00240821">
        <w:tab/>
      </w:r>
      <w:r w:rsidRPr="00240821">
        <w:tab/>
      </w:r>
      <w:r w:rsidRPr="00D8426A">
        <w:t xml:space="preserve">-- rise in Russian </w:t>
      </w:r>
      <w:r>
        <w:t>enrollments</w:t>
      </w:r>
      <w:r w:rsidRPr="00D8426A">
        <w:t xml:space="preserve"> at UM </w:t>
      </w:r>
      <w:r w:rsidR="00424075">
        <w:t xml:space="preserve">were so substantial they were cited in American College </w:t>
      </w:r>
    </w:p>
    <w:p w:rsidR="00D8426A" w:rsidRPr="006C1E09" w:rsidRDefault="00D8426A" w:rsidP="00424075">
      <w:pPr>
        <w:ind w:left="720" w:firstLine="720"/>
      </w:pPr>
      <w:r w:rsidRPr="00D8426A">
        <w:t xml:space="preserve">Teachers of Russian </w:t>
      </w:r>
      <w:r w:rsidR="006C1E09" w:rsidRPr="006C1E09">
        <w:t xml:space="preserve">(ACTR) </w:t>
      </w:r>
      <w:r w:rsidRPr="00D8426A">
        <w:t>newsletter</w:t>
      </w:r>
    </w:p>
    <w:p w:rsidR="006C1E09" w:rsidRPr="006C1E09" w:rsidRDefault="006C1E09">
      <w:r w:rsidRPr="006C1E09">
        <w:tab/>
      </w:r>
      <w:r w:rsidRPr="006C1E09">
        <w:tab/>
        <w:t>-- in May 2013 the Russian section graduated eight majors and had three Fulbright recipients</w:t>
      </w:r>
    </w:p>
    <w:p w:rsidR="006C1E09" w:rsidRPr="006C1E09" w:rsidRDefault="006C1E09">
      <w:r w:rsidRPr="00C80BDB">
        <w:tab/>
      </w:r>
      <w:r w:rsidRPr="00C80BDB">
        <w:tab/>
      </w:r>
      <w:r w:rsidRPr="006C1E09">
        <w:t>-- in 2013 one Russian major received a five-year $30,000 fellowship to attend Slavic studies at USC</w:t>
      </w:r>
    </w:p>
    <w:p w:rsidR="0068142E" w:rsidRPr="0068142E" w:rsidRDefault="0068142E" w:rsidP="0068142E">
      <w:pPr>
        <w:rPr>
          <w:b/>
        </w:rPr>
      </w:pPr>
      <w:r>
        <w:rPr>
          <w:b/>
        </w:rPr>
        <w:tab/>
      </w:r>
      <w:r w:rsidRPr="0068142E">
        <w:rPr>
          <w:b/>
        </w:rPr>
        <w:t>Presentation for 15th Annual Community Lecture Series: Russia on the Oval</w:t>
      </w:r>
    </w:p>
    <w:p w:rsidR="0068142E" w:rsidRPr="00D8426A" w:rsidRDefault="0068142E">
      <w:r w:rsidRPr="0068142E">
        <w:rPr>
          <w:b/>
        </w:rPr>
        <w:tab/>
      </w:r>
      <w:r w:rsidRPr="0068142E">
        <w:rPr>
          <w:b/>
        </w:rPr>
        <w:tab/>
      </w:r>
      <w:r w:rsidRPr="0068142E">
        <w:t>-- “The Other Russian Revolution: How Russia Revolutionized the Arts” March 5, 2013</w:t>
      </w:r>
    </w:p>
    <w:p w:rsidR="0068142E" w:rsidRPr="0068142E" w:rsidRDefault="00172BDC">
      <w:r>
        <w:tab/>
      </w:r>
      <w:r w:rsidR="00CD1406">
        <w:rPr>
          <w:b/>
        </w:rPr>
        <w:t xml:space="preserve">Inaugural Presentation </w:t>
      </w:r>
      <w:r w:rsidR="0068142E" w:rsidRPr="00FC5CE7">
        <w:rPr>
          <w:b/>
        </w:rPr>
        <w:t xml:space="preserve">for </w:t>
      </w:r>
      <w:r w:rsidR="00CD1406">
        <w:rPr>
          <w:b/>
        </w:rPr>
        <w:t>“</w:t>
      </w:r>
      <w:r w:rsidR="00CD1406" w:rsidRPr="00CD1406">
        <w:rPr>
          <w:b/>
        </w:rPr>
        <w:t xml:space="preserve">The </w:t>
      </w:r>
      <w:r w:rsidR="0068142E" w:rsidRPr="00FC5CE7">
        <w:rPr>
          <w:b/>
        </w:rPr>
        <w:t>President’s Classroom</w:t>
      </w:r>
      <w:r w:rsidR="00CD1406">
        <w:rPr>
          <w:b/>
        </w:rPr>
        <w:t>”</w:t>
      </w:r>
      <w:r w:rsidR="0068142E" w:rsidRPr="00FC5CE7">
        <w:rPr>
          <w:b/>
        </w:rPr>
        <w:t xml:space="preserve"> series</w:t>
      </w:r>
      <w:r w:rsidR="0068142E">
        <w:t>, Feb. 26, 2011, “A Glimpse of Russia”</w:t>
      </w:r>
    </w:p>
    <w:p w:rsidR="007F34D0" w:rsidRPr="005F53DA" w:rsidRDefault="0068142E">
      <w:r>
        <w:tab/>
      </w:r>
      <w:r w:rsidR="00172BDC" w:rsidRPr="00172BDC">
        <w:t>Host</w:t>
      </w:r>
      <w:r w:rsidR="007F34D0">
        <w:t xml:space="preserve">ed guest speaker Thomas </w:t>
      </w:r>
      <w:proofErr w:type="spellStart"/>
      <w:r w:rsidR="007F34D0">
        <w:t>Seifrid</w:t>
      </w:r>
      <w:proofErr w:type="spellEnd"/>
      <w:r w:rsidR="007F34D0">
        <w:t>, Chair of the Slavic Department at USC</w:t>
      </w:r>
      <w:r w:rsidR="005F53DA">
        <w:t>, to give a talk on May 1, 2013</w:t>
      </w:r>
    </w:p>
    <w:p w:rsidR="007F34D0" w:rsidRPr="005F53DA" w:rsidRDefault="00172BDC">
      <w:r>
        <w:tab/>
      </w:r>
      <w:r w:rsidRPr="00172BDC">
        <w:t>Hosted</w:t>
      </w:r>
      <w:r w:rsidR="007F34D0">
        <w:t xml:space="preserve"> guest speaker Andrew Jenks, Cal State University-Long Beach, to give a talk in April</w:t>
      </w:r>
      <w:r w:rsidR="005F53DA">
        <w:t xml:space="preserve"> 2010</w:t>
      </w:r>
    </w:p>
    <w:p w:rsidR="000C08C2" w:rsidRPr="005F53DA" w:rsidRDefault="005F5259">
      <w:r>
        <w:tab/>
        <w:t xml:space="preserve">Montana Association of Language Teachers presentation, “Introducing Russian Culture,” Oct 17, 2008 </w:t>
      </w:r>
    </w:p>
    <w:p w:rsidR="00FC3133" w:rsidRDefault="00FC3133">
      <w:r>
        <w:tab/>
      </w:r>
      <w:r w:rsidRPr="005F53DA">
        <w:rPr>
          <w:b/>
        </w:rPr>
        <w:t>Co-Administration of ACTR National Russian Essay Contest</w:t>
      </w:r>
      <w:r w:rsidR="00482B30" w:rsidRPr="005F53DA">
        <w:rPr>
          <w:b/>
        </w:rPr>
        <w:t xml:space="preserve"> at UM</w:t>
      </w:r>
      <w:r>
        <w:t>, 2007</w:t>
      </w:r>
      <w:r w:rsidR="00240821">
        <w:t xml:space="preserve">-present </w:t>
      </w:r>
    </w:p>
    <w:p w:rsidR="00240821" w:rsidRPr="006C1E09" w:rsidRDefault="00240821">
      <w:r>
        <w:tab/>
      </w:r>
      <w:r>
        <w:tab/>
        <w:t xml:space="preserve">-- UM has had multiple students win silver, bronze and honorable mention awards </w:t>
      </w:r>
      <w:r w:rsidR="006C1E09" w:rsidRPr="006C1E09">
        <w:t>on a yearly basis</w:t>
      </w:r>
    </w:p>
    <w:p w:rsidR="00240821" w:rsidRDefault="00240821">
      <w:r>
        <w:tab/>
      </w:r>
      <w:r>
        <w:tab/>
        <w:t xml:space="preserve">-- in 2013 one of my second-year students </w:t>
      </w:r>
      <w:r w:rsidR="006C1E09">
        <w:t>received a silver medal</w:t>
      </w:r>
      <w:r w:rsidR="006C1E09" w:rsidRPr="006C1E09">
        <w:t>;</w:t>
      </w:r>
      <w:r w:rsidR="006E5F46">
        <w:t xml:space="preserve"> only two</w:t>
      </w:r>
      <w:r>
        <w:t xml:space="preserve"> </w:t>
      </w:r>
      <w:r w:rsidR="006C1E09" w:rsidRPr="006C1E09">
        <w:t xml:space="preserve">Russian </w:t>
      </w:r>
      <w:r>
        <w:t xml:space="preserve">students at his </w:t>
      </w:r>
      <w:r>
        <w:tab/>
      </w:r>
      <w:r>
        <w:tab/>
        <w:t>level in the US had their essays ranked higher.  A second student received honorable mention</w:t>
      </w:r>
    </w:p>
    <w:p w:rsidR="00240821" w:rsidRPr="006E5F46" w:rsidRDefault="00240821">
      <w:pPr>
        <w:rPr>
          <w:b/>
        </w:rPr>
      </w:pPr>
      <w:r>
        <w:tab/>
      </w:r>
      <w:r>
        <w:rPr>
          <w:b/>
        </w:rPr>
        <w:t>Mentored Students Applying for US State Department Critical Language Scholarships (CLS)</w:t>
      </w:r>
    </w:p>
    <w:p w:rsidR="00C80BDB" w:rsidRPr="00C80BDB" w:rsidRDefault="00C80BDB">
      <w:r w:rsidRPr="006E5F46">
        <w:rPr>
          <w:b/>
        </w:rPr>
        <w:tab/>
      </w:r>
      <w:r w:rsidRPr="006E5F46">
        <w:rPr>
          <w:b/>
        </w:rPr>
        <w:tab/>
      </w:r>
      <w:r w:rsidRPr="00C80BDB">
        <w:t>-- the CLS program is highly comp</w:t>
      </w:r>
      <w:r>
        <w:t>etitive</w:t>
      </w:r>
      <w:r w:rsidRPr="00C80BDB">
        <w:t xml:space="preserve"> and </w:t>
      </w:r>
      <w:r>
        <w:t xml:space="preserve"> many schools do not receive any CLS scholarships</w:t>
      </w:r>
    </w:p>
    <w:p w:rsidR="00240821" w:rsidRPr="00240821" w:rsidRDefault="00240821">
      <w:r>
        <w:rPr>
          <w:b/>
        </w:rPr>
        <w:tab/>
      </w:r>
      <w:r>
        <w:rPr>
          <w:b/>
        </w:rPr>
        <w:tab/>
        <w:t xml:space="preserve">-- </w:t>
      </w:r>
      <w:r w:rsidR="00BC5868">
        <w:t xml:space="preserve">CLS recipients receive </w:t>
      </w:r>
      <w:r w:rsidR="00C80BDB" w:rsidRPr="00C80BDB">
        <w:t xml:space="preserve">generous </w:t>
      </w:r>
      <w:r w:rsidR="00BC5868">
        <w:t>grants allowing them to study for 6-8 weeks in Russia</w:t>
      </w:r>
    </w:p>
    <w:p w:rsidR="00240821" w:rsidRPr="00C80BDB" w:rsidRDefault="00240821">
      <w:r>
        <w:rPr>
          <w:b/>
        </w:rPr>
        <w:tab/>
      </w:r>
      <w:r>
        <w:rPr>
          <w:b/>
        </w:rPr>
        <w:tab/>
        <w:t xml:space="preserve">-- </w:t>
      </w:r>
      <w:r>
        <w:t>UM has had a</w:t>
      </w:r>
      <w:r w:rsidR="00C80BDB" w:rsidRPr="00C80BDB">
        <w:t>t least one</w:t>
      </w:r>
      <w:r>
        <w:t xml:space="preserve"> Russian student receive a critical language scholarship in Russian every </w:t>
      </w:r>
      <w:r w:rsidR="00C80BDB" w:rsidRPr="00C80BDB">
        <w:tab/>
      </w:r>
      <w:r w:rsidR="00C80BDB" w:rsidRPr="00C80BDB">
        <w:tab/>
      </w:r>
      <w:r>
        <w:t xml:space="preserve">year I have been here </w:t>
      </w:r>
      <w:r w:rsidR="00C80BDB" w:rsidRPr="00C80BDB">
        <w:t xml:space="preserve">at UM </w:t>
      </w:r>
      <w:r>
        <w:t>except one. Severa</w:t>
      </w:r>
      <w:r w:rsidR="00BC5868">
        <w:t>l years UM had multiple winners</w:t>
      </w:r>
      <w:r w:rsidR="00C80BDB" w:rsidRPr="00C80BDB">
        <w:t>.</w:t>
      </w:r>
    </w:p>
    <w:p w:rsidR="00BC5868" w:rsidRDefault="00BC5868">
      <w:pPr>
        <w:rPr>
          <w:b/>
        </w:rPr>
      </w:pPr>
      <w:r>
        <w:tab/>
      </w:r>
      <w:r>
        <w:rPr>
          <w:b/>
        </w:rPr>
        <w:t>Mentored Joel Beckham’s Boren Scholarship Application</w:t>
      </w:r>
    </w:p>
    <w:p w:rsidR="00BC5868" w:rsidRDefault="00BC5868">
      <w:r>
        <w:rPr>
          <w:b/>
        </w:rPr>
        <w:tab/>
      </w:r>
      <w:r>
        <w:rPr>
          <w:b/>
        </w:rPr>
        <w:tab/>
      </w:r>
      <w:r>
        <w:t>-- Joel was the first UM student to receive a Boren Scholarship since 1995</w:t>
      </w:r>
    </w:p>
    <w:p w:rsidR="00BC5868" w:rsidRDefault="00BC5868">
      <w:r>
        <w:tab/>
      </w:r>
      <w:r>
        <w:tab/>
        <w:t>-- this scholarship for $20,000 funded his study in Moscow for an entire academic year</w:t>
      </w:r>
    </w:p>
    <w:p w:rsidR="00BC5868" w:rsidRPr="00BC5868" w:rsidRDefault="00BC5868">
      <w:r>
        <w:tab/>
      </w:r>
      <w:r>
        <w:tab/>
        <w:t xml:space="preserve">-- Joel was interviewed by KPAX and the segment aired in the Montana Minute </w:t>
      </w:r>
    </w:p>
    <w:p w:rsidR="00B235E3" w:rsidRDefault="00B235E3">
      <w:r>
        <w:tab/>
        <w:t>Faculty Co-Advisor to Russian Studies Minor, 2009-present</w:t>
      </w:r>
    </w:p>
    <w:p w:rsidR="002C4A7C" w:rsidRDefault="00047D0F" w:rsidP="002C4A7C">
      <w:r>
        <w:tab/>
        <w:t>UM Foreign Languages and Literatures Days, Presenter and Participant, 2007-present</w:t>
      </w:r>
    </w:p>
    <w:p w:rsidR="002C4A7C" w:rsidRDefault="002C4A7C" w:rsidP="002C4A7C">
      <w:r>
        <w:tab/>
      </w:r>
      <w:r>
        <w:tab/>
        <w:t>-- presentation on Russian Animated Film regularly draws about ninety high school students</w:t>
      </w:r>
    </w:p>
    <w:p w:rsidR="00D10CDE" w:rsidRDefault="00D10CDE" w:rsidP="002C4A7C">
      <w:r>
        <w:tab/>
      </w:r>
      <w:r>
        <w:tab/>
        <w:t>-- I have presented every year and presented twice on several occasions</w:t>
      </w:r>
    </w:p>
    <w:p w:rsidR="002C4A7C" w:rsidRDefault="002C4A7C" w:rsidP="002C4A7C">
      <w:r>
        <w:tab/>
        <w:t>International Food and Culture Festival volunteer for Russian booth and Children’s World, 2007-present</w:t>
      </w:r>
    </w:p>
    <w:p w:rsidR="008B2102" w:rsidRDefault="008B2102">
      <w:r>
        <w:tab/>
        <w:t>UM General Scholarship Competition Reader, 2007-present</w:t>
      </w:r>
    </w:p>
    <w:p w:rsidR="00141A00" w:rsidRPr="001E1F88" w:rsidRDefault="00141A00">
      <w:r>
        <w:tab/>
      </w:r>
      <w:r w:rsidRPr="005F53DA">
        <w:rPr>
          <w:b/>
        </w:rPr>
        <w:t xml:space="preserve">Russian Club Faculty </w:t>
      </w:r>
      <w:r w:rsidR="00DD79E8" w:rsidRPr="005F53DA">
        <w:rPr>
          <w:b/>
        </w:rPr>
        <w:t>Co-</w:t>
      </w:r>
      <w:r w:rsidR="007E6F5F" w:rsidRPr="005F53DA">
        <w:rPr>
          <w:b/>
        </w:rPr>
        <w:t>Advisor</w:t>
      </w:r>
      <w:r w:rsidR="007E6F5F">
        <w:t>, UM</w:t>
      </w:r>
      <w:r>
        <w:t>, fall 2007-present</w:t>
      </w:r>
    </w:p>
    <w:p w:rsidR="000C08C2" w:rsidRDefault="000C08C2">
      <w:r>
        <w:tab/>
        <w:t xml:space="preserve">Fulbright Committee,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Notre</w:t>
          </w:r>
        </w:smartTag>
      </w:smartTag>
      <w:r>
        <w:t xml:space="preserve"> Dame, 2006-07</w:t>
      </w:r>
    </w:p>
    <w:p w:rsidR="000C08C2" w:rsidRDefault="000C08C2">
      <w:r>
        <w:tab/>
      </w:r>
      <w:r w:rsidR="007C2C9B">
        <w:t xml:space="preserve">Faculty </w:t>
      </w:r>
      <w:r w:rsidR="005F5259">
        <w:t>Co-</w:t>
      </w:r>
      <w:r w:rsidR="007C2C9B">
        <w:t>Advisor</w:t>
      </w:r>
      <w:r w:rsidR="005F5259">
        <w:t xml:space="preserve"> </w:t>
      </w:r>
      <w:r w:rsidR="007C2C9B">
        <w:t>for</w:t>
      </w:r>
      <w:r>
        <w:t xml:space="preserve"> Trinity in Moscow Program, 2004-06</w:t>
      </w:r>
    </w:p>
    <w:p w:rsidR="000C08C2" w:rsidRPr="000C08C2" w:rsidRDefault="000C08C2">
      <w:r>
        <w:tab/>
      </w:r>
      <w:r w:rsidR="007C2C9B">
        <w:t xml:space="preserve">Faculty in Residence, </w:t>
      </w:r>
      <w:r>
        <w:t xml:space="preserve">College of William and Mary Summer Program in St. Petersburg, </w:t>
      </w:r>
      <w:smartTag w:uri="urn:schemas-microsoft-com:office:smarttags" w:element="country-region">
        <w:r w:rsidR="007C2C9B">
          <w:t>Russia</w:t>
        </w:r>
      </w:smartTag>
      <w:r w:rsidR="007C2C9B">
        <w:t xml:space="preserve">, </w:t>
      </w:r>
      <w:r>
        <w:t>2002</w:t>
      </w:r>
    </w:p>
    <w:p w:rsidR="007C2C9B" w:rsidRDefault="007C2C9B">
      <w:pPr>
        <w:rPr>
          <w:b/>
        </w:rPr>
      </w:pPr>
    </w:p>
    <w:p w:rsidR="004C2A36" w:rsidRDefault="004C2A36">
      <w:pPr>
        <w:rPr>
          <w:b/>
        </w:rPr>
      </w:pPr>
      <w:r>
        <w:rPr>
          <w:b/>
        </w:rPr>
        <w:t>LANGUAGES</w:t>
      </w:r>
    </w:p>
    <w:p w:rsidR="004C2A36" w:rsidRDefault="004C2A36">
      <w:pPr>
        <w:rPr>
          <w:b/>
        </w:rPr>
      </w:pPr>
    </w:p>
    <w:p w:rsidR="004C2A36" w:rsidRPr="005F53DA" w:rsidRDefault="004C2A36">
      <w:r>
        <w:rPr>
          <w:b/>
        </w:rPr>
        <w:tab/>
      </w:r>
      <w:r w:rsidRPr="005F53DA">
        <w:rPr>
          <w:b/>
        </w:rPr>
        <w:t>Russian – Near-native fluency, all modalities</w:t>
      </w:r>
      <w:r w:rsidR="005F53DA" w:rsidRPr="005F53DA">
        <w:rPr>
          <w:b/>
        </w:rPr>
        <w:t>. Multiple publications in Russian journals and books</w:t>
      </w:r>
    </w:p>
    <w:p w:rsidR="007C2C9B" w:rsidRDefault="004C2A36">
      <w:r>
        <w:tab/>
        <w:t>Polish – Functional, all modalities</w:t>
      </w:r>
    </w:p>
    <w:p w:rsidR="00FF563A" w:rsidRDefault="00FF563A">
      <w:pPr>
        <w:pStyle w:val="Heading1"/>
      </w:pPr>
    </w:p>
    <w:p w:rsidR="004C2A36" w:rsidRDefault="004C2A36">
      <w:pPr>
        <w:pStyle w:val="Heading1"/>
      </w:pPr>
      <w:r>
        <w:t xml:space="preserve">EXPERIENCE IN RUSSIA </w:t>
      </w:r>
      <w:r w:rsidR="000A223E">
        <w:t>&amp; CONTIGUOUS REGIONS</w:t>
      </w:r>
    </w:p>
    <w:p w:rsidR="000A223E" w:rsidRPr="000A223E" w:rsidRDefault="000A223E" w:rsidP="000A223E"/>
    <w:p w:rsidR="004C2A36" w:rsidRPr="00D8426A" w:rsidRDefault="000A223E">
      <w:r>
        <w:tab/>
      </w:r>
      <w:r w:rsidRPr="00D8426A">
        <w:t xml:space="preserve">Crimea, Ukraine  </w:t>
      </w:r>
      <w:r w:rsidR="00D8426A" w:rsidRPr="00240821">
        <w:tab/>
      </w:r>
      <w:r w:rsidR="00187E71" w:rsidRPr="00D8426A">
        <w:tab/>
      </w:r>
      <w:r w:rsidR="005F53DA" w:rsidRPr="00D8426A">
        <w:t>summer 2009</w:t>
      </w:r>
      <w:r w:rsidR="005F53DA" w:rsidRPr="00D8426A">
        <w:tab/>
      </w:r>
      <w:r w:rsidR="00172BDC" w:rsidRPr="00D8426A">
        <w:t xml:space="preserve">Teaching </w:t>
      </w:r>
      <w:r w:rsidRPr="00D8426A">
        <w:t>Russia’s Cultural Lega</w:t>
      </w:r>
      <w:r w:rsidR="005F53DA" w:rsidRPr="00D8426A">
        <w:t xml:space="preserve">cy in a Global Context </w:t>
      </w:r>
    </w:p>
    <w:p w:rsidR="005A326C" w:rsidRPr="00172BDC" w:rsidRDefault="005F53DA">
      <w:r w:rsidRPr="00172BDC">
        <w:lastRenderedPageBreak/>
        <w:tab/>
      </w:r>
      <w:r w:rsidRPr="00172BDC">
        <w:tab/>
      </w:r>
      <w:r w:rsidRPr="00172BDC">
        <w:tab/>
      </w:r>
      <w:r w:rsidRPr="00172BDC">
        <w:tab/>
      </w:r>
      <w:r w:rsidRPr="00172BDC">
        <w:tab/>
      </w:r>
      <w:r w:rsidRPr="00172BDC">
        <w:tab/>
      </w:r>
      <w:r w:rsidRPr="005A326C">
        <w:t xml:space="preserve">-- </w:t>
      </w:r>
      <w:r w:rsidR="005A326C" w:rsidRPr="005A326C">
        <w:t xml:space="preserve">selected to participate in a </w:t>
      </w:r>
      <w:r w:rsidRPr="005A326C">
        <w:t xml:space="preserve">fully-funded </w:t>
      </w:r>
      <w:r w:rsidR="005A326C" w:rsidRPr="005A326C">
        <w:t xml:space="preserve">workshop </w:t>
      </w:r>
      <w:r w:rsidR="00D8426A" w:rsidRPr="00D8426A">
        <w:t>(</w:t>
      </w:r>
      <w:r w:rsidR="005A326C" w:rsidRPr="005A326C">
        <w:t xml:space="preserve">conducted </w:t>
      </w:r>
      <w:r w:rsidR="005A326C" w:rsidRPr="005A326C">
        <w:tab/>
      </w:r>
      <w:r w:rsidR="005A326C" w:rsidRPr="005A326C">
        <w:tab/>
      </w:r>
      <w:r w:rsidR="005A326C" w:rsidRPr="005A326C">
        <w:tab/>
      </w:r>
      <w:r w:rsidR="005A326C" w:rsidRPr="005A326C">
        <w:tab/>
      </w:r>
      <w:r w:rsidR="005A326C" w:rsidRPr="005A326C">
        <w:tab/>
      </w:r>
      <w:r w:rsidR="005A326C" w:rsidRPr="005A326C">
        <w:tab/>
        <w:t>solely in Russian</w:t>
      </w:r>
      <w:r w:rsidR="00D8426A" w:rsidRPr="00D8426A">
        <w:t>)</w:t>
      </w:r>
      <w:r w:rsidR="005A326C" w:rsidRPr="005A326C">
        <w:t xml:space="preserve"> to access how Russian history and culture are </w:t>
      </w:r>
      <w:r w:rsidR="005A326C" w:rsidRPr="005A326C">
        <w:tab/>
      </w:r>
      <w:r w:rsidR="005A326C" w:rsidRPr="005A326C">
        <w:tab/>
      </w:r>
      <w:r w:rsidR="005A326C" w:rsidRPr="005A326C">
        <w:tab/>
      </w:r>
      <w:r w:rsidR="005A326C" w:rsidRPr="005A326C">
        <w:tab/>
      </w:r>
      <w:r w:rsidR="005A326C" w:rsidRPr="005A326C">
        <w:tab/>
      </w:r>
      <w:r w:rsidR="005A326C" w:rsidRPr="005A326C">
        <w:tab/>
        <w:t>being taught around the world since the breakup of the USSR</w:t>
      </w:r>
    </w:p>
    <w:p w:rsidR="005F53DA" w:rsidRPr="005A326C" w:rsidRDefault="005F53DA">
      <w:pPr>
        <w:rPr>
          <w:b/>
        </w:rPr>
      </w:pPr>
      <w:r w:rsidRPr="005A326C">
        <w:rPr>
          <w:b/>
        </w:rPr>
        <w:tab/>
      </w:r>
      <w:r w:rsidRPr="005A326C">
        <w:rPr>
          <w:b/>
        </w:rPr>
        <w:tab/>
      </w:r>
    </w:p>
    <w:p w:rsidR="004C2A36" w:rsidRDefault="004C2A36">
      <w:pPr>
        <w:ind w:left="720"/>
      </w:pPr>
      <w:r>
        <w:t>St. Petersburg</w:t>
      </w:r>
      <w:r>
        <w:tab/>
      </w:r>
      <w:r w:rsidR="005F53DA" w:rsidRPr="005F53DA">
        <w:tab/>
      </w:r>
      <w:r>
        <w:t xml:space="preserve">summer 2002    </w:t>
      </w:r>
      <w:r>
        <w:tab/>
        <w:t>Resident Director, College of William &amp; Mary Summer Program</w:t>
      </w:r>
    </w:p>
    <w:p w:rsidR="004C2A36" w:rsidRDefault="004C2A36">
      <w:pPr>
        <w:ind w:left="720"/>
      </w:pPr>
      <w:r>
        <w:t xml:space="preserve">Moscow </w:t>
      </w:r>
      <w:r>
        <w:tab/>
      </w:r>
      <w:r w:rsidR="005F53DA" w:rsidRPr="005F53DA">
        <w:tab/>
      </w:r>
      <w:r>
        <w:t xml:space="preserve">1999- 2000    </w:t>
      </w:r>
      <w:r>
        <w:tab/>
        <w:t>Fulbright-Hays Dissertation Fellowship</w:t>
      </w:r>
    </w:p>
    <w:p w:rsidR="004C2A36" w:rsidRDefault="004C2A36">
      <w:pPr>
        <w:ind w:left="720"/>
      </w:pPr>
      <w:r>
        <w:t>St. Petersburg</w:t>
      </w:r>
      <w:r>
        <w:tab/>
      </w:r>
      <w:r w:rsidR="005F53DA" w:rsidRPr="005F53DA">
        <w:tab/>
      </w:r>
      <w:r>
        <w:t>1994-1996</w:t>
      </w:r>
      <w:r>
        <w:tab/>
        <w:t>Teacher, St. Petersburg Classical Gymnasium</w:t>
      </w:r>
    </w:p>
    <w:p w:rsidR="00552404" w:rsidRDefault="004C2A36" w:rsidP="00047D0F">
      <w:pPr>
        <w:ind w:left="720"/>
      </w:pPr>
      <w:r>
        <w:t>Voronezh</w:t>
      </w:r>
      <w:r>
        <w:tab/>
      </w:r>
      <w:r w:rsidR="005F53DA" w:rsidRPr="005F53DA">
        <w:tab/>
      </w:r>
      <w:r>
        <w:t xml:space="preserve">1989-1990  </w:t>
      </w:r>
      <w:r>
        <w:tab/>
        <w:t>American Collegiate Consortium Year Exchange</w:t>
      </w:r>
    </w:p>
    <w:p w:rsidR="00E13619" w:rsidRPr="00047D0F" w:rsidRDefault="00E13619" w:rsidP="00047D0F">
      <w:pPr>
        <w:ind w:left="720"/>
      </w:pPr>
    </w:p>
    <w:p w:rsidR="004C2A36" w:rsidRDefault="004C2A36">
      <w:pPr>
        <w:rPr>
          <w:b/>
        </w:rPr>
      </w:pPr>
      <w:r>
        <w:rPr>
          <w:b/>
        </w:rPr>
        <w:t>PRIMARY INTERESTS</w:t>
      </w:r>
    </w:p>
    <w:p w:rsidR="00C57AA6" w:rsidRDefault="00C57AA6">
      <w:r>
        <w:tab/>
      </w:r>
    </w:p>
    <w:p w:rsidR="004C2A36" w:rsidRDefault="004C2A36">
      <w:r>
        <w:tab/>
        <w:t>The City in Literature and Film</w:t>
      </w:r>
      <w:r w:rsidR="002506E2">
        <w:t xml:space="preserve"> (Moscow, St. Petersburg, New York)</w:t>
      </w:r>
    </w:p>
    <w:p w:rsidR="004C2A36" w:rsidRDefault="008A143F">
      <w:r>
        <w:tab/>
        <w:t>Russian Literature of the Modernist Period</w:t>
      </w:r>
      <w:r w:rsidR="001E3331">
        <w:t xml:space="preserve"> (especially Bely, </w:t>
      </w:r>
      <w:proofErr w:type="spellStart"/>
      <w:r w:rsidR="001E3331">
        <w:t>Bulgakov</w:t>
      </w:r>
      <w:proofErr w:type="spellEnd"/>
      <w:r w:rsidR="001E3331">
        <w:t xml:space="preserve">, </w:t>
      </w:r>
      <w:proofErr w:type="spellStart"/>
      <w:r w:rsidR="001E3331">
        <w:t>Pilniak</w:t>
      </w:r>
      <w:proofErr w:type="spellEnd"/>
      <w:r w:rsidR="001E3331">
        <w:t xml:space="preserve">, </w:t>
      </w:r>
      <w:proofErr w:type="spellStart"/>
      <w:r w:rsidR="001E3331">
        <w:t>Platonov</w:t>
      </w:r>
      <w:proofErr w:type="spellEnd"/>
      <w:r>
        <w:t>, Pasternak</w:t>
      </w:r>
      <w:r w:rsidR="001E3331">
        <w:t>)</w:t>
      </w:r>
    </w:p>
    <w:p w:rsidR="00552404" w:rsidRPr="001127E7" w:rsidRDefault="00EB5C29">
      <w:r>
        <w:tab/>
      </w:r>
      <w:r w:rsidR="00C57AA6">
        <w:t>Pushkin</w:t>
      </w:r>
      <w:r w:rsidR="001B12DB" w:rsidRPr="001127E7">
        <w:t>, Gogol,</w:t>
      </w:r>
      <w:r w:rsidR="00C57AA6">
        <w:t xml:space="preserve"> </w:t>
      </w:r>
      <w:r>
        <w:t>Dostoevsky</w:t>
      </w:r>
      <w:r w:rsidR="001B12DB" w:rsidRPr="001127E7">
        <w:t>, and Chekhov</w:t>
      </w:r>
    </w:p>
    <w:p w:rsidR="00C57AA6" w:rsidRPr="00C80BDB" w:rsidRDefault="00C57AA6">
      <w:r>
        <w:tab/>
        <w:t>Folklore as a Reflection of National Identity and its Influence on the Novel</w:t>
      </w:r>
    </w:p>
    <w:p w:rsidR="00C57AA6" w:rsidRDefault="00FC6B4C" w:rsidP="00C57AA6">
      <w:pPr>
        <w:ind w:left="720" w:hanging="720"/>
      </w:pPr>
      <w:r>
        <w:tab/>
        <w:t xml:space="preserve">Translation </w:t>
      </w:r>
      <w:r w:rsidR="00172BDC" w:rsidRPr="00172BDC">
        <w:tab/>
      </w:r>
      <w:r>
        <w:t>(</w:t>
      </w:r>
      <w:r w:rsidR="00172BDC" w:rsidRPr="00172BDC">
        <w:t xml:space="preserve">I am </w:t>
      </w:r>
      <w:r>
        <w:t xml:space="preserve">currently </w:t>
      </w:r>
      <w:r w:rsidR="00172BDC" w:rsidRPr="00172BDC">
        <w:t>working on</w:t>
      </w:r>
      <w:r>
        <w:t xml:space="preserve"> a poetry collection</w:t>
      </w:r>
      <w:r w:rsidR="00172BDC" w:rsidRPr="00172BDC">
        <w:t xml:space="preserve"> and have translated over twenty</w:t>
      </w:r>
      <w:r w:rsidR="00172BDC">
        <w:t xml:space="preserve"> </w:t>
      </w:r>
      <w:r w:rsidR="00C57AA6">
        <w:t xml:space="preserve">five </w:t>
      </w:r>
      <w:r w:rsidR="00172BDC">
        <w:t>well-</w:t>
      </w:r>
    </w:p>
    <w:p w:rsidR="00FC6B4C" w:rsidRDefault="00172BDC" w:rsidP="00C57AA6">
      <w:pPr>
        <w:ind w:left="2160"/>
      </w:pPr>
      <w:r>
        <w:t>know</w:t>
      </w:r>
      <w:r w:rsidRPr="00172BDC">
        <w:t>n</w:t>
      </w:r>
      <w:r>
        <w:t xml:space="preserve"> </w:t>
      </w:r>
      <w:r w:rsidRPr="00172BDC">
        <w:t xml:space="preserve">lyrics that I </w:t>
      </w:r>
      <w:r w:rsidR="00C57AA6">
        <w:t xml:space="preserve">currently </w:t>
      </w:r>
      <w:r w:rsidRPr="00172BDC">
        <w:t xml:space="preserve">use to teach in my classes. I have also translated two novellas and several </w:t>
      </w:r>
      <w:r w:rsidR="00C57AA6">
        <w:t xml:space="preserve">short </w:t>
      </w:r>
      <w:r w:rsidRPr="00172BDC">
        <w:t>stories</w:t>
      </w:r>
      <w:r w:rsidR="00C57AA6">
        <w:t xml:space="preserve"> for a future prose collection or anthology</w:t>
      </w:r>
      <w:r w:rsidRPr="00172BDC">
        <w:t>.</w:t>
      </w:r>
      <w:r w:rsidR="00FC6B4C">
        <w:t>)</w:t>
      </w:r>
    </w:p>
    <w:p w:rsidR="008E270A" w:rsidRDefault="008E270A"/>
    <w:p w:rsidR="006C1E09" w:rsidRPr="002D155E" w:rsidRDefault="008E270A">
      <w:pPr>
        <w:rPr>
          <w:b/>
        </w:rPr>
      </w:pPr>
      <w:r>
        <w:rPr>
          <w:b/>
        </w:rPr>
        <w:t>WORK IN PROGRESS</w:t>
      </w:r>
      <w:r w:rsidR="006C1E09" w:rsidRPr="006C1E09">
        <w:t xml:space="preserve"> </w:t>
      </w:r>
    </w:p>
    <w:p w:rsidR="008E270A" w:rsidRDefault="008E270A">
      <w:pPr>
        <w:rPr>
          <w:b/>
        </w:rPr>
      </w:pPr>
    </w:p>
    <w:p w:rsidR="00E43BC4" w:rsidRDefault="008E270A">
      <w:r>
        <w:rPr>
          <w:b/>
        </w:rPr>
        <w:tab/>
      </w:r>
      <w:r w:rsidR="000A223E">
        <w:rPr>
          <w:i/>
        </w:rPr>
        <w:t xml:space="preserve">The Origins of the </w:t>
      </w:r>
      <w:r w:rsidR="003C15C4">
        <w:rPr>
          <w:i/>
        </w:rPr>
        <w:t xml:space="preserve">Soviet </w:t>
      </w:r>
      <w:r w:rsidR="002D155E">
        <w:rPr>
          <w:i/>
        </w:rPr>
        <w:t>Moscow Text</w:t>
      </w:r>
      <w:r w:rsidR="003C15C4">
        <w:rPr>
          <w:i/>
        </w:rPr>
        <w:t xml:space="preserve"> </w:t>
      </w:r>
      <w:r w:rsidR="003C15C4">
        <w:t>(book)</w:t>
      </w:r>
    </w:p>
    <w:p w:rsidR="00DF7576" w:rsidRDefault="00DF7576"/>
    <w:p w:rsidR="00314198" w:rsidRDefault="00E43BC4">
      <w:pPr>
        <w:rPr>
          <w:i/>
        </w:rPr>
      </w:pPr>
      <w:r>
        <w:tab/>
      </w:r>
      <w:r>
        <w:rPr>
          <w:i/>
        </w:rPr>
        <w:t xml:space="preserve">Serfdom, Slavery and the </w:t>
      </w:r>
      <w:r w:rsidR="00314198">
        <w:rPr>
          <w:i/>
        </w:rPr>
        <w:t>Road to Redemption: Sickness,</w:t>
      </w:r>
      <w:r>
        <w:rPr>
          <w:i/>
        </w:rPr>
        <w:t xml:space="preserve"> Guilt</w:t>
      </w:r>
      <w:r w:rsidR="00314198">
        <w:rPr>
          <w:i/>
        </w:rPr>
        <w:t xml:space="preserve"> and Rebirth</w:t>
      </w:r>
    </w:p>
    <w:p w:rsidR="003C15C4" w:rsidRPr="00C80BDB" w:rsidRDefault="00314198">
      <w:r>
        <w:rPr>
          <w:i/>
        </w:rPr>
        <w:tab/>
      </w:r>
      <w:r>
        <w:rPr>
          <w:i/>
        </w:rPr>
        <w:tab/>
      </w:r>
      <w:r w:rsidR="00E43BC4">
        <w:rPr>
          <w:i/>
        </w:rPr>
        <w:t xml:space="preserve"> in Dostoevsky and Ralph Ellison </w:t>
      </w:r>
      <w:r w:rsidR="00E43BC4">
        <w:t>(book)</w:t>
      </w:r>
    </w:p>
    <w:p w:rsidR="002D155E" w:rsidRDefault="002D155E"/>
    <w:p w:rsidR="00C80205" w:rsidRPr="006C1E09" w:rsidRDefault="002D155E" w:rsidP="002D155E">
      <w:pPr>
        <w:ind w:firstLine="720"/>
      </w:pPr>
      <w:r>
        <w:t>Two separate translation collections, one</w:t>
      </w:r>
      <w:r w:rsidR="006C1E09">
        <w:t xml:space="preserve"> of Russian prose and </w:t>
      </w:r>
      <w:r>
        <w:t xml:space="preserve">the other of </w:t>
      </w:r>
      <w:r w:rsidR="006C1E09">
        <w:t>poetry</w:t>
      </w:r>
    </w:p>
    <w:p w:rsidR="009E6656" w:rsidRDefault="003C15C4">
      <w:r>
        <w:tab/>
      </w:r>
    </w:p>
    <w:p w:rsidR="004C2A36" w:rsidRDefault="004C2A36">
      <w:pPr>
        <w:rPr>
          <w:b/>
        </w:rPr>
      </w:pPr>
      <w:r>
        <w:rPr>
          <w:b/>
        </w:rPr>
        <w:t>REFERENCES</w:t>
      </w:r>
    </w:p>
    <w:p w:rsidR="004C2A36" w:rsidRDefault="004C2A36">
      <w:pPr>
        <w:rPr>
          <w:b/>
        </w:rPr>
      </w:pPr>
    </w:p>
    <w:p w:rsidR="00D25A1E" w:rsidRDefault="00D25A1E">
      <w:r>
        <w:rPr>
          <w:b/>
        </w:rPr>
        <w:tab/>
      </w:r>
      <w:r w:rsidR="00D852AC">
        <w:t xml:space="preserve">Liz </w:t>
      </w:r>
      <w:proofErr w:type="spellStart"/>
      <w:r w:rsidR="00D852AC">
        <w:t>Ametsbichler</w:t>
      </w:r>
      <w:proofErr w:type="spellEnd"/>
      <w:r>
        <w:t xml:space="preserve">, </w:t>
      </w:r>
      <w:r w:rsidR="00D852AC">
        <w:t>Co-Chair, Dept.</w:t>
      </w:r>
      <w:r>
        <w:t xml:space="preserve"> of Modern and Classical Languages and Literatures, University of Montana</w:t>
      </w:r>
    </w:p>
    <w:p w:rsidR="00D25A1E" w:rsidRPr="00D25A1E" w:rsidRDefault="00D25A1E">
      <w:r>
        <w:tab/>
      </w:r>
      <w:r>
        <w:tab/>
        <w:t>work (</w:t>
      </w:r>
      <w:r w:rsidR="00D852AC">
        <w:t>406) 243-5001</w:t>
      </w:r>
      <w:r w:rsidR="00AC31B4">
        <w:t xml:space="preserve">; </w:t>
      </w:r>
      <w:r w:rsidR="00D852AC">
        <w:t>liz.ametsbichler@mso.umt.edu</w:t>
      </w:r>
    </w:p>
    <w:p w:rsidR="00E43BC4" w:rsidRDefault="004C2A36">
      <w:pPr>
        <w:rPr>
          <w:b/>
        </w:rPr>
      </w:pPr>
      <w:r>
        <w:rPr>
          <w:b/>
        </w:rPr>
        <w:tab/>
      </w:r>
    </w:p>
    <w:p w:rsidR="00BE15DE" w:rsidRDefault="00D25A1E">
      <w:r>
        <w:tab/>
      </w:r>
      <w:r w:rsidR="00BE15DE">
        <w:t xml:space="preserve">David </w:t>
      </w:r>
      <w:proofErr w:type="spellStart"/>
      <w:r w:rsidR="00BE15DE">
        <w:t>Gasperetti</w:t>
      </w:r>
      <w:proofErr w:type="spellEnd"/>
      <w:r w:rsidR="00BE15DE">
        <w:t xml:space="preserve">, </w:t>
      </w:r>
      <w:r w:rsidR="001E3331">
        <w:t>Chair, Department of German and Russian, University of Notre Dame</w:t>
      </w:r>
    </w:p>
    <w:p w:rsidR="001E3331" w:rsidRPr="00BE15DE" w:rsidRDefault="001E3331">
      <w:r>
        <w:tab/>
      </w:r>
      <w:r>
        <w:tab/>
        <w:t>work (574) 631-5572; gasperetti.2@nd.edu</w:t>
      </w:r>
    </w:p>
    <w:p w:rsidR="00BE15DE" w:rsidRDefault="00BE15DE">
      <w:pPr>
        <w:rPr>
          <w:b/>
        </w:rPr>
      </w:pPr>
    </w:p>
    <w:p w:rsidR="004C2A36" w:rsidRDefault="004C2A36" w:rsidP="00BE15DE">
      <w:pPr>
        <w:ind w:firstLine="720"/>
      </w:pPr>
      <w:r>
        <w:t xml:space="preserve">David M. </w:t>
      </w:r>
      <w:proofErr w:type="spellStart"/>
      <w:r>
        <w:t>Bethea</w:t>
      </w:r>
      <w:proofErr w:type="spellEnd"/>
      <w:r>
        <w:t>, Department of Slavic Languages and Literatures, University of Wisconsin-Madison</w:t>
      </w:r>
    </w:p>
    <w:p w:rsidR="004C2A36" w:rsidRDefault="001E3331">
      <w:r>
        <w:tab/>
      </w:r>
      <w:r>
        <w:tab/>
        <w:t>work</w:t>
      </w:r>
      <w:r w:rsidR="004C2A36">
        <w:t xml:space="preserve"> (608) 262-9766; home (608) 242-7831; </w:t>
      </w:r>
      <w:hyperlink r:id="rId9" w:history="1">
        <w:r w:rsidR="004C2A36">
          <w:rPr>
            <w:rStyle w:val="Hyperlink"/>
            <w:color w:val="000000"/>
            <w:u w:val="none"/>
          </w:rPr>
          <w:t>dmbethea@facstaff.wisc.edu</w:t>
        </w:r>
      </w:hyperlink>
    </w:p>
    <w:p w:rsidR="004C2A36" w:rsidRDefault="004C2A36"/>
    <w:p w:rsidR="004C2A36" w:rsidRDefault="004C2A36">
      <w:pPr>
        <w:pStyle w:val="Footer"/>
        <w:tabs>
          <w:tab w:val="clear" w:pos="4320"/>
          <w:tab w:val="clear" w:pos="8640"/>
        </w:tabs>
      </w:pPr>
      <w:r>
        <w:tab/>
        <w:t xml:space="preserve">Carol Any, Department of Modern Languages and Literature, </w:t>
      </w:r>
      <w:smartTag w:uri="urn:schemas-microsoft-com:office:smarttags" w:element="place">
        <w:smartTag w:uri="urn:schemas-microsoft-com:office:smarttags" w:element="PlaceName">
          <w:r>
            <w:t>Trinity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4C2A36" w:rsidRDefault="001E3331">
      <w:r>
        <w:tab/>
      </w:r>
      <w:r>
        <w:tab/>
        <w:t>work</w:t>
      </w:r>
      <w:r w:rsidR="004C2A36">
        <w:t xml:space="preserve"> (860) 297-216</w:t>
      </w:r>
      <w:r w:rsidR="00A22012">
        <w:t xml:space="preserve">9; home (860) 521-1325; </w:t>
      </w:r>
      <w:r w:rsidR="004C2A36">
        <w:t>Carol.Any@trincoll.edu</w:t>
      </w:r>
    </w:p>
    <w:p w:rsidR="004C2A36" w:rsidRDefault="004C2A36"/>
    <w:p w:rsidR="004C2A36" w:rsidRDefault="004C2A36">
      <w:r>
        <w:tab/>
        <w:t xml:space="preserve">Anthony Anemone, </w:t>
      </w:r>
      <w:r w:rsidR="00A22012">
        <w:t>Associate Professor of Humanities and Foreign Languages (Russian)</w:t>
      </w:r>
    </w:p>
    <w:p w:rsidR="00A22012" w:rsidRPr="00D3287B" w:rsidRDefault="00A22012">
      <w:r>
        <w:tab/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t>New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 w:rsidR="001E3331">
        <w:t xml:space="preserve"> for General Studies, home </w:t>
      </w:r>
      <w:r>
        <w:t>(757) 870-8083; amemonea@newschool.edu</w:t>
      </w:r>
    </w:p>
    <w:p w:rsidR="004C2A36" w:rsidRPr="00D3287B" w:rsidRDefault="004C2A36"/>
    <w:p w:rsidR="004C2A36" w:rsidRPr="00D3287B" w:rsidRDefault="004C2A36"/>
    <w:sectPr w:rsidR="004C2A36" w:rsidRPr="00D3287B" w:rsidSect="00414535">
      <w:footerReference w:type="even" r:id="rId10"/>
      <w:footerReference w:type="default" r:id="rId11"/>
      <w:pgSz w:w="12240" w:h="15840" w:code="1"/>
      <w:pgMar w:top="1152" w:right="1152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03" w:rsidRDefault="00FD5F03">
      <w:r>
        <w:separator/>
      </w:r>
    </w:p>
  </w:endnote>
  <w:endnote w:type="continuationSeparator" w:id="0">
    <w:p w:rsidR="00FD5F03" w:rsidRDefault="00FD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E" w:rsidRDefault="00E07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15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5DE">
      <w:rPr>
        <w:rStyle w:val="PageNumber"/>
        <w:noProof/>
      </w:rPr>
      <w:t>1</w:t>
    </w:r>
    <w:r>
      <w:rPr>
        <w:rStyle w:val="PageNumber"/>
      </w:rPr>
      <w:fldChar w:fldCharType="end"/>
    </w:r>
  </w:p>
  <w:p w:rsidR="00BE15DE" w:rsidRDefault="00BE15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E" w:rsidRDefault="00BE15DE">
    <w:pPr>
      <w:pStyle w:val="Footer"/>
      <w:framePr w:wrap="around" w:vAnchor="text" w:hAnchor="margin" w:xAlign="right" w:y="1"/>
      <w:rPr>
        <w:rStyle w:val="PageNumber"/>
      </w:rPr>
    </w:pPr>
  </w:p>
  <w:p w:rsidR="00BE15DE" w:rsidRDefault="00BE15DE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BE15DE" w:rsidRDefault="00BE15DE">
    <w:pPr>
      <w:pStyle w:val="Footer"/>
      <w:ind w:right="360"/>
    </w:pPr>
    <w:r>
      <w:tab/>
    </w:r>
    <w:r>
      <w:tab/>
      <w:t xml:space="preserve">            </w:t>
    </w:r>
  </w:p>
  <w:p w:rsidR="00BE15DE" w:rsidRDefault="00BE15DE">
    <w:pPr>
      <w:pStyle w:val="Footer"/>
      <w:ind w:right="360"/>
    </w:pPr>
  </w:p>
  <w:p w:rsidR="00BE15DE" w:rsidRDefault="00BE15DE">
    <w:pPr>
      <w:pStyle w:val="Footer"/>
      <w:ind w:right="360"/>
    </w:pPr>
  </w:p>
  <w:p w:rsidR="00BE15DE" w:rsidRDefault="00BE15DE">
    <w:pPr>
      <w:pStyle w:val="Footer"/>
      <w:ind w:right="360"/>
      <w:rPr>
        <w:rStyle w:val="PageNumber"/>
      </w:rPr>
    </w:pPr>
    <w:r>
      <w:tab/>
    </w:r>
    <w:r>
      <w:tab/>
      <w:t xml:space="preserve">       C. Walker/ </w:t>
    </w:r>
    <w:r w:rsidR="00E077C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077CB">
      <w:rPr>
        <w:rStyle w:val="PageNumber"/>
      </w:rPr>
      <w:fldChar w:fldCharType="separate"/>
    </w:r>
    <w:r w:rsidR="00AB52CA">
      <w:rPr>
        <w:rStyle w:val="PageNumber"/>
        <w:noProof/>
      </w:rPr>
      <w:t>4</w:t>
    </w:r>
    <w:r w:rsidR="00E077CB">
      <w:rPr>
        <w:rStyle w:val="PageNumber"/>
      </w:rPr>
      <w:fldChar w:fldCharType="end"/>
    </w:r>
  </w:p>
  <w:p w:rsidR="00BE15DE" w:rsidRDefault="00BE15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03" w:rsidRDefault="00FD5F03">
      <w:r>
        <w:separator/>
      </w:r>
    </w:p>
  </w:footnote>
  <w:footnote w:type="continuationSeparator" w:id="0">
    <w:p w:rsidR="00FD5F03" w:rsidRDefault="00FD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A65"/>
    <w:multiLevelType w:val="multilevel"/>
    <w:tmpl w:val="7B443C78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">
    <w:nsid w:val="0A6C714C"/>
    <w:multiLevelType w:val="multilevel"/>
    <w:tmpl w:val="761CB1F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>
    <w:nsid w:val="14BF2210"/>
    <w:multiLevelType w:val="hybridMultilevel"/>
    <w:tmpl w:val="D0725DE8"/>
    <w:lvl w:ilvl="0" w:tplc="2186976E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006FC7"/>
    <w:multiLevelType w:val="singleLevel"/>
    <w:tmpl w:val="CEE6C90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42684E8E"/>
    <w:multiLevelType w:val="singleLevel"/>
    <w:tmpl w:val="DBEC8B4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42DF18CD"/>
    <w:multiLevelType w:val="singleLevel"/>
    <w:tmpl w:val="5ACA4926"/>
    <w:lvl w:ilvl="0">
      <w:start w:val="2000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>
    <w:nsid w:val="5FB731F5"/>
    <w:multiLevelType w:val="multilevel"/>
    <w:tmpl w:val="73A61BC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640A1ED8"/>
    <w:multiLevelType w:val="singleLevel"/>
    <w:tmpl w:val="12EEBB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6E071B0"/>
    <w:multiLevelType w:val="multilevel"/>
    <w:tmpl w:val="9C34F426"/>
    <w:lvl w:ilvl="0">
      <w:start w:val="199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2085"/>
        </w:tabs>
        <w:ind w:left="208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6AC97A20"/>
    <w:multiLevelType w:val="multilevel"/>
    <w:tmpl w:val="04629E48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6CF82A40"/>
    <w:multiLevelType w:val="singleLevel"/>
    <w:tmpl w:val="0EC8567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6DB34D6F"/>
    <w:multiLevelType w:val="singleLevel"/>
    <w:tmpl w:val="BDF6304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6EA338F6"/>
    <w:multiLevelType w:val="singleLevel"/>
    <w:tmpl w:val="E4D2F79E"/>
    <w:lvl w:ilvl="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9FF0069"/>
    <w:multiLevelType w:val="multilevel"/>
    <w:tmpl w:val="F7369DB6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4">
    <w:nsid w:val="7A9872C1"/>
    <w:multiLevelType w:val="multilevel"/>
    <w:tmpl w:val="61F4616A"/>
    <w:lvl w:ilvl="0">
      <w:start w:val="199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080"/>
        </w:tabs>
        <w:ind w:left="100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960"/>
        </w:tabs>
        <w:ind w:left="1296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288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F"/>
    <w:rsid w:val="000007BE"/>
    <w:rsid w:val="00003075"/>
    <w:rsid w:val="00037F48"/>
    <w:rsid w:val="00040F75"/>
    <w:rsid w:val="00047D0F"/>
    <w:rsid w:val="000556F9"/>
    <w:rsid w:val="00064E2A"/>
    <w:rsid w:val="000676F8"/>
    <w:rsid w:val="00084F84"/>
    <w:rsid w:val="000919BE"/>
    <w:rsid w:val="000A223E"/>
    <w:rsid w:val="000A2847"/>
    <w:rsid w:val="000B2324"/>
    <w:rsid w:val="000B5574"/>
    <w:rsid w:val="000B63E2"/>
    <w:rsid w:val="000C0019"/>
    <w:rsid w:val="000C08C2"/>
    <w:rsid w:val="000D3DA8"/>
    <w:rsid w:val="000D5DD8"/>
    <w:rsid w:val="000E602B"/>
    <w:rsid w:val="001127E7"/>
    <w:rsid w:val="00125271"/>
    <w:rsid w:val="001265D7"/>
    <w:rsid w:val="0014103F"/>
    <w:rsid w:val="00141A00"/>
    <w:rsid w:val="00172BDC"/>
    <w:rsid w:val="001733F1"/>
    <w:rsid w:val="00177388"/>
    <w:rsid w:val="00187E71"/>
    <w:rsid w:val="001902D4"/>
    <w:rsid w:val="001B12DB"/>
    <w:rsid w:val="001D1840"/>
    <w:rsid w:val="001E1F88"/>
    <w:rsid w:val="001E3331"/>
    <w:rsid w:val="001E6F06"/>
    <w:rsid w:val="001F39C8"/>
    <w:rsid w:val="00202727"/>
    <w:rsid w:val="00220616"/>
    <w:rsid w:val="00240821"/>
    <w:rsid w:val="00241255"/>
    <w:rsid w:val="002506E2"/>
    <w:rsid w:val="00272B83"/>
    <w:rsid w:val="00290028"/>
    <w:rsid w:val="002B719D"/>
    <w:rsid w:val="002C1D52"/>
    <w:rsid w:val="002C4A7C"/>
    <w:rsid w:val="002D155E"/>
    <w:rsid w:val="002D434F"/>
    <w:rsid w:val="002E4F57"/>
    <w:rsid w:val="002E7F40"/>
    <w:rsid w:val="002F58CD"/>
    <w:rsid w:val="00300365"/>
    <w:rsid w:val="00314198"/>
    <w:rsid w:val="00321241"/>
    <w:rsid w:val="0034299C"/>
    <w:rsid w:val="00360C6C"/>
    <w:rsid w:val="00362B4D"/>
    <w:rsid w:val="0036775D"/>
    <w:rsid w:val="00383C82"/>
    <w:rsid w:val="003951AD"/>
    <w:rsid w:val="003A5DCF"/>
    <w:rsid w:val="003C15C4"/>
    <w:rsid w:val="003C1AB8"/>
    <w:rsid w:val="003D1B54"/>
    <w:rsid w:val="003D2354"/>
    <w:rsid w:val="003E054D"/>
    <w:rsid w:val="003F1469"/>
    <w:rsid w:val="00414535"/>
    <w:rsid w:val="00424075"/>
    <w:rsid w:val="00431F80"/>
    <w:rsid w:val="0043577D"/>
    <w:rsid w:val="00436B1D"/>
    <w:rsid w:val="0044089C"/>
    <w:rsid w:val="00446CAA"/>
    <w:rsid w:val="00456009"/>
    <w:rsid w:val="0046065A"/>
    <w:rsid w:val="0047696B"/>
    <w:rsid w:val="00482B30"/>
    <w:rsid w:val="00487E70"/>
    <w:rsid w:val="004A2018"/>
    <w:rsid w:val="004A37BA"/>
    <w:rsid w:val="004B099A"/>
    <w:rsid w:val="004B30B7"/>
    <w:rsid w:val="004C2A36"/>
    <w:rsid w:val="004D49A6"/>
    <w:rsid w:val="004E57A1"/>
    <w:rsid w:val="004F1F96"/>
    <w:rsid w:val="004F4659"/>
    <w:rsid w:val="004F554F"/>
    <w:rsid w:val="00516432"/>
    <w:rsid w:val="00520395"/>
    <w:rsid w:val="00552404"/>
    <w:rsid w:val="005616C9"/>
    <w:rsid w:val="00567763"/>
    <w:rsid w:val="00574A2E"/>
    <w:rsid w:val="00582703"/>
    <w:rsid w:val="00583037"/>
    <w:rsid w:val="0058609F"/>
    <w:rsid w:val="005A326C"/>
    <w:rsid w:val="005B20EC"/>
    <w:rsid w:val="005B7028"/>
    <w:rsid w:val="005C4312"/>
    <w:rsid w:val="005F5259"/>
    <w:rsid w:val="005F53DA"/>
    <w:rsid w:val="00611A3B"/>
    <w:rsid w:val="00615509"/>
    <w:rsid w:val="00622D98"/>
    <w:rsid w:val="006673CC"/>
    <w:rsid w:val="0068142E"/>
    <w:rsid w:val="006A1E3E"/>
    <w:rsid w:val="006C16CD"/>
    <w:rsid w:val="006C1E09"/>
    <w:rsid w:val="006D129A"/>
    <w:rsid w:val="006E5F46"/>
    <w:rsid w:val="006F118F"/>
    <w:rsid w:val="00733F91"/>
    <w:rsid w:val="007353B2"/>
    <w:rsid w:val="0073647A"/>
    <w:rsid w:val="007459D8"/>
    <w:rsid w:val="0075722C"/>
    <w:rsid w:val="00760080"/>
    <w:rsid w:val="007A44E6"/>
    <w:rsid w:val="007C2C9B"/>
    <w:rsid w:val="007D3628"/>
    <w:rsid w:val="007D3F6D"/>
    <w:rsid w:val="007D71AA"/>
    <w:rsid w:val="007E6F5F"/>
    <w:rsid w:val="007F34D0"/>
    <w:rsid w:val="007F4CDE"/>
    <w:rsid w:val="008027EE"/>
    <w:rsid w:val="008030A5"/>
    <w:rsid w:val="00832045"/>
    <w:rsid w:val="00832DA9"/>
    <w:rsid w:val="00881728"/>
    <w:rsid w:val="008A143F"/>
    <w:rsid w:val="008B2102"/>
    <w:rsid w:val="008D4FAD"/>
    <w:rsid w:val="008E270A"/>
    <w:rsid w:val="008F3334"/>
    <w:rsid w:val="008F3672"/>
    <w:rsid w:val="009003D1"/>
    <w:rsid w:val="00904929"/>
    <w:rsid w:val="00915628"/>
    <w:rsid w:val="0091764C"/>
    <w:rsid w:val="00960EF4"/>
    <w:rsid w:val="00964520"/>
    <w:rsid w:val="00964A81"/>
    <w:rsid w:val="00985C06"/>
    <w:rsid w:val="009934C3"/>
    <w:rsid w:val="009B0336"/>
    <w:rsid w:val="009E6656"/>
    <w:rsid w:val="00A22012"/>
    <w:rsid w:val="00A34C50"/>
    <w:rsid w:val="00A40061"/>
    <w:rsid w:val="00A505F0"/>
    <w:rsid w:val="00A525C3"/>
    <w:rsid w:val="00A671E3"/>
    <w:rsid w:val="00A73AAE"/>
    <w:rsid w:val="00A82209"/>
    <w:rsid w:val="00AB3C04"/>
    <w:rsid w:val="00AB52CA"/>
    <w:rsid w:val="00AC31B4"/>
    <w:rsid w:val="00AD7540"/>
    <w:rsid w:val="00B018ED"/>
    <w:rsid w:val="00B06CA7"/>
    <w:rsid w:val="00B21C66"/>
    <w:rsid w:val="00B235E3"/>
    <w:rsid w:val="00B2487D"/>
    <w:rsid w:val="00B57EBE"/>
    <w:rsid w:val="00B64609"/>
    <w:rsid w:val="00B66044"/>
    <w:rsid w:val="00B756AB"/>
    <w:rsid w:val="00BA717A"/>
    <w:rsid w:val="00BB754F"/>
    <w:rsid w:val="00BC0DFE"/>
    <w:rsid w:val="00BC3B65"/>
    <w:rsid w:val="00BC5868"/>
    <w:rsid w:val="00BC732C"/>
    <w:rsid w:val="00BD0F84"/>
    <w:rsid w:val="00BE15DE"/>
    <w:rsid w:val="00BF78F1"/>
    <w:rsid w:val="00C02D54"/>
    <w:rsid w:val="00C0409D"/>
    <w:rsid w:val="00C32382"/>
    <w:rsid w:val="00C32E7F"/>
    <w:rsid w:val="00C37AA5"/>
    <w:rsid w:val="00C45BAC"/>
    <w:rsid w:val="00C5610F"/>
    <w:rsid w:val="00C564D5"/>
    <w:rsid w:val="00C57AA6"/>
    <w:rsid w:val="00C80205"/>
    <w:rsid w:val="00C80BDB"/>
    <w:rsid w:val="00C86A81"/>
    <w:rsid w:val="00C94B60"/>
    <w:rsid w:val="00CA471E"/>
    <w:rsid w:val="00CB6C87"/>
    <w:rsid w:val="00CD1406"/>
    <w:rsid w:val="00CF0196"/>
    <w:rsid w:val="00D03EEB"/>
    <w:rsid w:val="00D056D6"/>
    <w:rsid w:val="00D10CDE"/>
    <w:rsid w:val="00D17D1C"/>
    <w:rsid w:val="00D21474"/>
    <w:rsid w:val="00D24199"/>
    <w:rsid w:val="00D25A1E"/>
    <w:rsid w:val="00D27239"/>
    <w:rsid w:val="00D3287B"/>
    <w:rsid w:val="00D41A0A"/>
    <w:rsid w:val="00D55E0C"/>
    <w:rsid w:val="00D60280"/>
    <w:rsid w:val="00D62E6A"/>
    <w:rsid w:val="00D8426A"/>
    <w:rsid w:val="00D852AC"/>
    <w:rsid w:val="00DA14B8"/>
    <w:rsid w:val="00DA6B23"/>
    <w:rsid w:val="00DD267C"/>
    <w:rsid w:val="00DD79E8"/>
    <w:rsid w:val="00DE24DC"/>
    <w:rsid w:val="00DE5316"/>
    <w:rsid w:val="00DE7582"/>
    <w:rsid w:val="00DF3A52"/>
    <w:rsid w:val="00DF7576"/>
    <w:rsid w:val="00E065A8"/>
    <w:rsid w:val="00E077CB"/>
    <w:rsid w:val="00E13619"/>
    <w:rsid w:val="00E15ADE"/>
    <w:rsid w:val="00E331C0"/>
    <w:rsid w:val="00E43BC4"/>
    <w:rsid w:val="00E47594"/>
    <w:rsid w:val="00E5062D"/>
    <w:rsid w:val="00E609A6"/>
    <w:rsid w:val="00E67D2B"/>
    <w:rsid w:val="00E77577"/>
    <w:rsid w:val="00E81885"/>
    <w:rsid w:val="00E90BC9"/>
    <w:rsid w:val="00EB1C28"/>
    <w:rsid w:val="00EB5C29"/>
    <w:rsid w:val="00EC4586"/>
    <w:rsid w:val="00EC634F"/>
    <w:rsid w:val="00ED1A0C"/>
    <w:rsid w:val="00ED30B6"/>
    <w:rsid w:val="00ED5EC1"/>
    <w:rsid w:val="00ED7442"/>
    <w:rsid w:val="00EF3014"/>
    <w:rsid w:val="00EF58D4"/>
    <w:rsid w:val="00F0252A"/>
    <w:rsid w:val="00F147C1"/>
    <w:rsid w:val="00F17144"/>
    <w:rsid w:val="00F17347"/>
    <w:rsid w:val="00F45492"/>
    <w:rsid w:val="00F46E5C"/>
    <w:rsid w:val="00F56B5E"/>
    <w:rsid w:val="00F61CAC"/>
    <w:rsid w:val="00F61CD5"/>
    <w:rsid w:val="00F62304"/>
    <w:rsid w:val="00F73E0F"/>
    <w:rsid w:val="00F91131"/>
    <w:rsid w:val="00FB7413"/>
    <w:rsid w:val="00FC3133"/>
    <w:rsid w:val="00FC4273"/>
    <w:rsid w:val="00FC5CE7"/>
    <w:rsid w:val="00FC6B4C"/>
    <w:rsid w:val="00FD5F03"/>
    <w:rsid w:val="00FE6840"/>
    <w:rsid w:val="00FF11DE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C04"/>
  </w:style>
  <w:style w:type="paragraph" w:styleId="Heading1">
    <w:name w:val="heading 1"/>
    <w:basedOn w:val="Normal"/>
    <w:next w:val="Normal"/>
    <w:qFormat/>
    <w:rsid w:val="00AB3C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3C04"/>
    <w:pPr>
      <w:keepNext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3C04"/>
    <w:rPr>
      <w:color w:val="0000FF"/>
      <w:u w:val="single"/>
    </w:rPr>
  </w:style>
  <w:style w:type="character" w:styleId="FollowedHyperlink">
    <w:name w:val="FollowedHyperlink"/>
    <w:basedOn w:val="DefaultParagraphFont"/>
    <w:rsid w:val="00AB3C04"/>
    <w:rPr>
      <w:color w:val="800080"/>
      <w:u w:val="single"/>
    </w:rPr>
  </w:style>
  <w:style w:type="paragraph" w:styleId="BodyTextIndent">
    <w:name w:val="Body Text Indent"/>
    <w:basedOn w:val="Normal"/>
    <w:rsid w:val="00AB3C04"/>
    <w:pPr>
      <w:ind w:left="720"/>
    </w:pPr>
  </w:style>
  <w:style w:type="paragraph" w:styleId="Footer">
    <w:name w:val="footer"/>
    <w:basedOn w:val="Normal"/>
    <w:rsid w:val="00AB3C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C04"/>
  </w:style>
  <w:style w:type="paragraph" w:styleId="Header">
    <w:name w:val="header"/>
    <w:basedOn w:val="Normal"/>
    <w:rsid w:val="00AB3C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C04"/>
  </w:style>
  <w:style w:type="paragraph" w:styleId="Heading1">
    <w:name w:val="heading 1"/>
    <w:basedOn w:val="Normal"/>
    <w:next w:val="Normal"/>
    <w:qFormat/>
    <w:rsid w:val="00AB3C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3C04"/>
    <w:pPr>
      <w:keepNext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3C04"/>
    <w:rPr>
      <w:color w:val="0000FF"/>
      <w:u w:val="single"/>
    </w:rPr>
  </w:style>
  <w:style w:type="character" w:styleId="FollowedHyperlink">
    <w:name w:val="FollowedHyperlink"/>
    <w:basedOn w:val="DefaultParagraphFont"/>
    <w:rsid w:val="00AB3C04"/>
    <w:rPr>
      <w:color w:val="800080"/>
      <w:u w:val="single"/>
    </w:rPr>
  </w:style>
  <w:style w:type="paragraph" w:styleId="BodyTextIndent">
    <w:name w:val="Body Text Indent"/>
    <w:basedOn w:val="Normal"/>
    <w:rsid w:val="00AB3C04"/>
    <w:pPr>
      <w:ind w:left="720"/>
    </w:pPr>
  </w:style>
  <w:style w:type="paragraph" w:styleId="Footer">
    <w:name w:val="footer"/>
    <w:basedOn w:val="Normal"/>
    <w:rsid w:val="00AB3C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C04"/>
  </w:style>
  <w:style w:type="paragraph" w:styleId="Header">
    <w:name w:val="header"/>
    <w:basedOn w:val="Normal"/>
    <w:rsid w:val="00AB3C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t.walker@mso.umt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bethea@facstaff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25577</CharactersWithSpaces>
  <SharedDoc>false</SharedDoc>
  <HLinks>
    <vt:vector size="6" baseType="variant"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mailto:dmbethea@facstaff.wisc.edu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&amp; Alice</dc:creator>
  <cp:lastModifiedBy>Walker, Clint</cp:lastModifiedBy>
  <cp:revision>19</cp:revision>
  <cp:lastPrinted>2016-10-17T15:29:00Z</cp:lastPrinted>
  <dcterms:created xsi:type="dcterms:W3CDTF">2016-10-09T19:37:00Z</dcterms:created>
  <dcterms:modified xsi:type="dcterms:W3CDTF">2017-01-21T18:39:00Z</dcterms:modified>
</cp:coreProperties>
</file>